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F0FD" w14:textId="77777777" w:rsidR="002960D7" w:rsidRPr="003479F9" w:rsidRDefault="002960D7" w:rsidP="00317905">
      <w:pPr>
        <w:tabs>
          <w:tab w:val="left" w:pos="5103"/>
        </w:tabs>
        <w:spacing w:line="276" w:lineRule="auto"/>
        <w:jc w:val="center"/>
        <w:rPr>
          <w:rFonts w:ascii="Verdana" w:hAnsi="Verdana"/>
          <w:b/>
          <w:bCs/>
          <w:sz w:val="20"/>
          <w:szCs w:val="20"/>
        </w:rPr>
      </w:pPr>
      <w:r w:rsidRPr="003479F9">
        <w:rPr>
          <w:rFonts w:ascii="Verdana" w:hAnsi="Verdana"/>
          <w:b/>
          <w:bCs/>
          <w:sz w:val="20"/>
          <w:szCs w:val="20"/>
        </w:rPr>
        <w:t>LA DIRECTORA DEL DEPARTAMENTO ADMINISTRATIVO PARA LA PROSPERIDAD SOCIAL – PROSPERIDAD SOCIAL</w:t>
      </w:r>
    </w:p>
    <w:p w14:paraId="5D77EB81" w14:textId="77777777" w:rsidR="00E6708B" w:rsidRPr="00FB6475" w:rsidRDefault="00E6708B" w:rsidP="00317905">
      <w:pPr>
        <w:spacing w:line="276" w:lineRule="auto"/>
        <w:jc w:val="center"/>
        <w:rPr>
          <w:rFonts w:ascii="Verdana" w:hAnsi="Verdana"/>
          <w:b/>
          <w:bCs/>
          <w:sz w:val="20"/>
          <w:szCs w:val="20"/>
        </w:rPr>
      </w:pPr>
    </w:p>
    <w:p w14:paraId="5C92ACA5" w14:textId="77777777" w:rsidR="001C505A" w:rsidRPr="004A354D" w:rsidRDefault="001C505A" w:rsidP="00317905">
      <w:pPr>
        <w:spacing w:line="276" w:lineRule="auto"/>
        <w:jc w:val="center"/>
        <w:rPr>
          <w:rFonts w:ascii="Verdana" w:hAnsi="Verdana"/>
          <w:bCs/>
          <w:sz w:val="20"/>
          <w:szCs w:val="22"/>
        </w:rPr>
      </w:pPr>
      <w:r w:rsidRPr="004A354D">
        <w:rPr>
          <w:rFonts w:ascii="Verdana" w:hAnsi="Verdana"/>
          <w:bCs/>
          <w:sz w:val="20"/>
          <w:szCs w:val="22"/>
        </w:rPr>
        <w:t xml:space="preserve">En uso de sus facultades constitucionales y legales, en </w:t>
      </w:r>
      <w:r w:rsidRPr="00E53827">
        <w:rPr>
          <w:rFonts w:ascii="Verdana" w:hAnsi="Verdana"/>
          <w:bCs/>
          <w:sz w:val="20"/>
          <w:szCs w:val="22"/>
        </w:rPr>
        <w:t>especial las conferidas por el artículo 64 de la Ley 489 de 1998, el numeral 5 del artículo 10 Decreto 2094 de 2016,</w:t>
      </w:r>
      <w:r w:rsidR="00923BC8" w:rsidRPr="00E53827">
        <w:rPr>
          <w:rFonts w:ascii="Verdana" w:hAnsi="Verdana"/>
          <w:sz w:val="20"/>
          <w:szCs w:val="20"/>
        </w:rPr>
        <w:t xml:space="preserve"> el </w:t>
      </w:r>
      <w:r w:rsidR="007D4673" w:rsidRPr="00E53827">
        <w:rPr>
          <w:rFonts w:ascii="Verdana" w:hAnsi="Verdana"/>
          <w:sz w:val="20"/>
          <w:szCs w:val="20"/>
        </w:rPr>
        <w:t xml:space="preserve">Decreto Legislativo </w:t>
      </w:r>
      <w:r w:rsidR="007C3AB1" w:rsidRPr="00E53827">
        <w:rPr>
          <w:rFonts w:ascii="Verdana" w:hAnsi="Verdana"/>
          <w:sz w:val="20"/>
          <w:szCs w:val="20"/>
        </w:rPr>
        <w:t>814</w:t>
      </w:r>
      <w:r w:rsidR="007D4673" w:rsidRPr="00E53827">
        <w:rPr>
          <w:rFonts w:ascii="Verdana" w:hAnsi="Verdana"/>
          <w:sz w:val="20"/>
          <w:szCs w:val="20"/>
        </w:rPr>
        <w:t xml:space="preserve"> de 2020</w:t>
      </w:r>
      <w:r w:rsidR="00923BC8" w:rsidRPr="00E53827">
        <w:rPr>
          <w:rFonts w:ascii="Verdana" w:hAnsi="Verdana"/>
          <w:sz w:val="20"/>
          <w:szCs w:val="20"/>
        </w:rPr>
        <w:t>, y</w:t>
      </w:r>
    </w:p>
    <w:p w14:paraId="01F62EA8" w14:textId="77777777" w:rsidR="001C505A" w:rsidRPr="003479F9" w:rsidRDefault="001C505A" w:rsidP="00317905">
      <w:pPr>
        <w:pStyle w:val="Ttulo8"/>
        <w:spacing w:line="276" w:lineRule="auto"/>
        <w:rPr>
          <w:rFonts w:ascii="Verdana" w:hAnsi="Verdana" w:cs="Arial"/>
          <w:sz w:val="20"/>
          <w:szCs w:val="20"/>
        </w:rPr>
      </w:pPr>
    </w:p>
    <w:p w14:paraId="5C68880B" w14:textId="77777777" w:rsidR="001C505A" w:rsidRPr="003479F9" w:rsidRDefault="001C505A" w:rsidP="00317905">
      <w:pPr>
        <w:pStyle w:val="Ttulo8"/>
        <w:spacing w:line="276" w:lineRule="auto"/>
        <w:rPr>
          <w:rFonts w:ascii="Verdana" w:hAnsi="Verdana" w:cs="Arial"/>
          <w:sz w:val="20"/>
          <w:szCs w:val="20"/>
        </w:rPr>
      </w:pPr>
      <w:r w:rsidRPr="003479F9">
        <w:rPr>
          <w:rFonts w:ascii="Verdana" w:hAnsi="Verdana" w:cs="Arial"/>
          <w:sz w:val="20"/>
          <w:szCs w:val="20"/>
        </w:rPr>
        <w:t>CONSIDERANDO</w:t>
      </w:r>
    </w:p>
    <w:p w14:paraId="313803DD" w14:textId="77777777" w:rsidR="00AC1828" w:rsidRDefault="00AC1828" w:rsidP="00317905">
      <w:pPr>
        <w:spacing w:line="276" w:lineRule="auto"/>
        <w:jc w:val="both"/>
        <w:rPr>
          <w:rFonts w:ascii="Verdana" w:hAnsi="Verdana"/>
          <w:sz w:val="20"/>
          <w:szCs w:val="22"/>
        </w:rPr>
      </w:pPr>
    </w:p>
    <w:p w14:paraId="4CF8F50C" w14:textId="77777777" w:rsidR="001C505A" w:rsidRDefault="00466D7D" w:rsidP="00317905">
      <w:pPr>
        <w:spacing w:line="276" w:lineRule="auto"/>
        <w:jc w:val="both"/>
        <w:rPr>
          <w:rFonts w:ascii="Verdana" w:hAnsi="Verdana"/>
          <w:sz w:val="20"/>
          <w:szCs w:val="20"/>
        </w:rPr>
      </w:pPr>
      <w:r w:rsidRPr="00466D7D">
        <w:rPr>
          <w:rFonts w:ascii="Verdana" w:hAnsi="Verdana"/>
          <w:sz w:val="20"/>
          <w:szCs w:val="22"/>
        </w:rPr>
        <w:t>Que el literal c) del artículo 64 de la Ley 489 de 1998 establece como funciones de los jefes o directores de las unidades ministeriales, además de las que les señalan la Constitución Política, el acto de creación y las disposiciones legales especiales: “Dirigir, vigilar y coordinar el trabajo de sus dependencias en la ejecución de los programas adoptados y en el despacho correcto y oportuno de los asuntos de su competencia</w:t>
      </w:r>
      <w:r>
        <w:rPr>
          <w:rFonts w:ascii="Verdana" w:hAnsi="Verdana"/>
          <w:sz w:val="20"/>
          <w:szCs w:val="22"/>
        </w:rPr>
        <w:t xml:space="preserve"> </w:t>
      </w:r>
      <w:r w:rsidRPr="00466D7D">
        <w:rPr>
          <w:rFonts w:ascii="Verdana" w:hAnsi="Verdana"/>
          <w:sz w:val="20"/>
          <w:szCs w:val="22"/>
        </w:rPr>
        <w:t>(…)</w:t>
      </w:r>
      <w:r>
        <w:rPr>
          <w:rFonts w:ascii="Verdana" w:hAnsi="Verdana"/>
          <w:sz w:val="20"/>
          <w:szCs w:val="22"/>
        </w:rPr>
        <w:t>”</w:t>
      </w:r>
      <w:r w:rsidR="00802F9B">
        <w:rPr>
          <w:rFonts w:ascii="Verdana" w:hAnsi="Verdana"/>
          <w:sz w:val="20"/>
          <w:szCs w:val="22"/>
        </w:rPr>
        <w:t>.</w:t>
      </w:r>
    </w:p>
    <w:p w14:paraId="05DDBD4E" w14:textId="77777777" w:rsidR="001C505A" w:rsidRPr="003479F9" w:rsidRDefault="001C505A" w:rsidP="00317905">
      <w:pPr>
        <w:spacing w:line="276" w:lineRule="auto"/>
        <w:jc w:val="both"/>
        <w:rPr>
          <w:rFonts w:ascii="Verdana" w:hAnsi="Verdana"/>
          <w:sz w:val="20"/>
          <w:szCs w:val="20"/>
        </w:rPr>
      </w:pPr>
    </w:p>
    <w:p w14:paraId="26B41B0D" w14:textId="77777777" w:rsidR="001C505A" w:rsidRDefault="001C505A" w:rsidP="00317905">
      <w:pPr>
        <w:spacing w:line="276" w:lineRule="auto"/>
        <w:jc w:val="both"/>
        <w:rPr>
          <w:rFonts w:ascii="Verdana" w:hAnsi="Verdana"/>
          <w:sz w:val="20"/>
          <w:szCs w:val="20"/>
        </w:rPr>
      </w:pPr>
      <w:r w:rsidRPr="003479F9">
        <w:rPr>
          <w:rFonts w:ascii="Verdana" w:hAnsi="Verdana"/>
          <w:sz w:val="20"/>
          <w:szCs w:val="20"/>
        </w:rPr>
        <w:t xml:space="preserve">Que el Departamento Administrativo para la Prosperidad Social según Decreto 2094 de 2016 y en cumplimiento de su misión institucional, tiene como objetivo dentro del marco de sus competencias legales y reglamentarias formular, adoptar, dirigir, coordinar y ejecutar las políticas, planes, programas y proyectos para la inclusión social y la reconciliación en términos de la superación pobreza y pobreza extrema, la atención </w:t>
      </w:r>
      <w:r w:rsidR="00713470">
        <w:rPr>
          <w:rFonts w:ascii="Verdana" w:hAnsi="Verdana"/>
          <w:sz w:val="20"/>
          <w:szCs w:val="20"/>
        </w:rPr>
        <w:t xml:space="preserve">a </w:t>
      </w:r>
      <w:r w:rsidRPr="003479F9">
        <w:rPr>
          <w:rFonts w:ascii="Verdana" w:hAnsi="Verdana"/>
          <w:sz w:val="20"/>
          <w:szCs w:val="20"/>
        </w:rPr>
        <w:t xml:space="preserve">grupos vulnerables, la atención integral a la primera infancia, infancia y adolescencia, y la atención y reparación a víctimas del conflicto armado a las que se refiere el artículo 3 </w:t>
      </w:r>
      <w:r>
        <w:rPr>
          <w:rFonts w:ascii="Verdana" w:hAnsi="Verdana"/>
          <w:sz w:val="20"/>
          <w:szCs w:val="20"/>
        </w:rPr>
        <w:t xml:space="preserve">de la </w:t>
      </w:r>
      <w:r w:rsidRPr="003479F9">
        <w:rPr>
          <w:rFonts w:ascii="Verdana" w:hAnsi="Verdana"/>
          <w:sz w:val="20"/>
          <w:szCs w:val="20"/>
        </w:rPr>
        <w:t>Ley 1448 de 2011, el cual desarrollará directamente o a través de sus entidades adscritas o vinculadas, en coordinación con las demás entidades u organismos del Estado competentes.</w:t>
      </w:r>
    </w:p>
    <w:p w14:paraId="667E80A9" w14:textId="77777777" w:rsidR="001C505A" w:rsidRDefault="001C505A" w:rsidP="00317905">
      <w:pPr>
        <w:spacing w:line="276" w:lineRule="auto"/>
        <w:jc w:val="both"/>
        <w:rPr>
          <w:rFonts w:ascii="Verdana" w:hAnsi="Verdana" w:cs="Verdana"/>
          <w:sz w:val="20"/>
          <w:szCs w:val="20"/>
          <w:lang w:val="es-CO"/>
        </w:rPr>
      </w:pPr>
    </w:p>
    <w:p w14:paraId="1E1AC36A" w14:textId="77777777" w:rsidR="001C505A" w:rsidRDefault="001C505A" w:rsidP="00317905">
      <w:pPr>
        <w:spacing w:line="276" w:lineRule="auto"/>
        <w:jc w:val="both"/>
        <w:rPr>
          <w:rFonts w:ascii="Verdana" w:hAnsi="Verdana" w:cs="Verdana"/>
          <w:sz w:val="20"/>
          <w:szCs w:val="22"/>
          <w:lang w:val="es-CO"/>
        </w:rPr>
      </w:pPr>
      <w:r>
        <w:rPr>
          <w:rFonts w:ascii="Verdana" w:hAnsi="Verdana" w:cs="Verdana"/>
          <w:sz w:val="20"/>
          <w:szCs w:val="22"/>
          <w:lang w:val="es-CO"/>
        </w:rPr>
        <w:t>Que la Ley 1622 de 2013,” Por medio de la cual se expide el Estatuto de ciudadanía juvenil y se dictan otras disposiciones” en el artículo 17 “Competencias de la Nación” contempl</w:t>
      </w:r>
      <w:r w:rsidR="00713470">
        <w:rPr>
          <w:rFonts w:ascii="Verdana" w:hAnsi="Verdana" w:cs="Verdana"/>
          <w:sz w:val="20"/>
          <w:szCs w:val="22"/>
          <w:lang w:val="es-CO"/>
        </w:rPr>
        <w:t>ó</w:t>
      </w:r>
      <w:r>
        <w:rPr>
          <w:rFonts w:ascii="Verdana" w:hAnsi="Verdana" w:cs="Verdana"/>
          <w:sz w:val="20"/>
          <w:szCs w:val="22"/>
          <w:lang w:val="es-CO"/>
        </w:rPr>
        <w:t xml:space="preserve"> en el numeral segundo lo siguiente: “Orientar, coordinar, y ejecutar políticas públicas que permitan el acceso con calidad y equidad para los jóvenes a la diversidad de la oferta institucional del Estado en lo relacionado con la garantía y goce efectivo de sus derechos”</w:t>
      </w:r>
      <w:r w:rsidR="00802F9B">
        <w:rPr>
          <w:rFonts w:ascii="Verdana" w:hAnsi="Verdana" w:cs="Verdana"/>
          <w:sz w:val="20"/>
          <w:szCs w:val="22"/>
          <w:lang w:val="es-CO"/>
        </w:rPr>
        <w:t>.</w:t>
      </w:r>
    </w:p>
    <w:p w14:paraId="03C78231" w14:textId="77777777" w:rsidR="001C505A" w:rsidRDefault="001C505A" w:rsidP="00317905">
      <w:pPr>
        <w:spacing w:line="276" w:lineRule="auto"/>
        <w:jc w:val="both"/>
        <w:rPr>
          <w:rFonts w:ascii="Verdana" w:hAnsi="Verdana" w:cs="Verdana"/>
          <w:sz w:val="20"/>
          <w:szCs w:val="22"/>
          <w:lang w:val="es-CO"/>
        </w:rPr>
      </w:pPr>
    </w:p>
    <w:p w14:paraId="17DA4C9F" w14:textId="77777777" w:rsidR="001C505A" w:rsidRPr="00EC2348" w:rsidRDefault="001C505A" w:rsidP="00317905">
      <w:pPr>
        <w:spacing w:line="276" w:lineRule="auto"/>
        <w:jc w:val="both"/>
        <w:rPr>
          <w:rFonts w:ascii="Verdana" w:hAnsi="Verdana" w:cs="Verdana"/>
          <w:sz w:val="20"/>
          <w:szCs w:val="22"/>
          <w:lang w:val="es-CO"/>
        </w:rPr>
      </w:pPr>
      <w:r w:rsidRPr="007E7CEA">
        <w:rPr>
          <w:rFonts w:ascii="Verdana" w:hAnsi="Verdana" w:cs="Verdana"/>
          <w:sz w:val="20"/>
          <w:szCs w:val="22"/>
          <w:lang w:val="es-CO"/>
        </w:rPr>
        <w:t xml:space="preserve">Que el Gobierno </w:t>
      </w:r>
      <w:r w:rsidR="00713470">
        <w:rPr>
          <w:rFonts w:ascii="Verdana" w:hAnsi="Verdana" w:cs="Verdana"/>
          <w:sz w:val="20"/>
          <w:szCs w:val="22"/>
          <w:lang w:val="es-CO"/>
        </w:rPr>
        <w:t>n</w:t>
      </w:r>
      <w:r w:rsidRPr="007E7CEA">
        <w:rPr>
          <w:rFonts w:ascii="Verdana" w:hAnsi="Verdana" w:cs="Verdana"/>
          <w:sz w:val="20"/>
          <w:szCs w:val="22"/>
          <w:lang w:val="es-CO"/>
        </w:rPr>
        <w:t>acional en el documento CONPES Social</w:t>
      </w:r>
      <w:r>
        <w:rPr>
          <w:rFonts w:ascii="Verdana" w:hAnsi="Verdana" w:cs="Verdana"/>
          <w:sz w:val="20"/>
          <w:szCs w:val="22"/>
          <w:lang w:val="es-CO"/>
        </w:rPr>
        <w:t xml:space="preserve"> No. 173 de 2014 “Lineamientos para la generación de oportunidades para los jóvenes”, estableció como uno de sus objetivos: “Mejorar la transición de los jóvenes al mundo laboral en condiciones dignas y decentes”</w:t>
      </w:r>
      <w:r w:rsidR="00802F9B">
        <w:rPr>
          <w:rFonts w:ascii="Verdana" w:hAnsi="Verdana" w:cs="Verdana"/>
          <w:sz w:val="20"/>
          <w:szCs w:val="22"/>
          <w:lang w:val="es-CO"/>
        </w:rPr>
        <w:t>.</w:t>
      </w:r>
      <w:r>
        <w:rPr>
          <w:rFonts w:ascii="Verdana" w:hAnsi="Verdana" w:cs="Verdana"/>
          <w:sz w:val="20"/>
          <w:szCs w:val="22"/>
          <w:lang w:val="es-CO"/>
        </w:rPr>
        <w:t xml:space="preserve"> </w:t>
      </w:r>
    </w:p>
    <w:p w14:paraId="2CBA39CB" w14:textId="77777777" w:rsidR="001C505A" w:rsidRDefault="001C505A" w:rsidP="00317905">
      <w:pPr>
        <w:autoSpaceDE w:val="0"/>
        <w:autoSpaceDN w:val="0"/>
        <w:adjustRightInd w:val="0"/>
        <w:spacing w:line="276" w:lineRule="auto"/>
        <w:jc w:val="both"/>
        <w:rPr>
          <w:rFonts w:ascii="Verdana" w:hAnsi="Verdana" w:cs="Verdana"/>
          <w:sz w:val="20"/>
          <w:szCs w:val="20"/>
          <w:lang w:val="es-CO"/>
        </w:rPr>
      </w:pPr>
    </w:p>
    <w:p w14:paraId="7F47E5E7" w14:textId="77777777" w:rsidR="00915DBA" w:rsidRPr="00915DBA" w:rsidRDefault="00915DBA" w:rsidP="00317905">
      <w:pPr>
        <w:autoSpaceDE w:val="0"/>
        <w:autoSpaceDN w:val="0"/>
        <w:adjustRightInd w:val="0"/>
        <w:spacing w:line="276" w:lineRule="auto"/>
        <w:jc w:val="both"/>
        <w:rPr>
          <w:rFonts w:ascii="Verdana" w:hAnsi="Verdana"/>
          <w:sz w:val="20"/>
          <w:szCs w:val="20"/>
        </w:rPr>
      </w:pPr>
      <w:r w:rsidRPr="00915DBA">
        <w:rPr>
          <w:rFonts w:ascii="Verdana" w:hAnsi="Verdana"/>
          <w:sz w:val="20"/>
          <w:szCs w:val="20"/>
        </w:rPr>
        <w:t xml:space="preserve">Que </w:t>
      </w:r>
      <w:proofErr w:type="spellStart"/>
      <w:r w:rsidRPr="00915DBA">
        <w:rPr>
          <w:rFonts w:ascii="Verdana" w:hAnsi="Verdana"/>
          <w:sz w:val="20"/>
          <w:szCs w:val="20"/>
        </w:rPr>
        <w:t>Jóvenes</w:t>
      </w:r>
      <w:proofErr w:type="spellEnd"/>
      <w:r w:rsidRPr="00915DBA">
        <w:rPr>
          <w:rFonts w:ascii="Verdana" w:hAnsi="Verdana"/>
          <w:sz w:val="20"/>
          <w:szCs w:val="20"/>
        </w:rPr>
        <w:t xml:space="preserve"> en </w:t>
      </w:r>
      <w:proofErr w:type="spellStart"/>
      <w:r w:rsidRPr="00915DBA">
        <w:rPr>
          <w:rFonts w:ascii="Verdana" w:hAnsi="Verdana"/>
          <w:sz w:val="20"/>
          <w:szCs w:val="20"/>
        </w:rPr>
        <w:t>Acción</w:t>
      </w:r>
      <w:proofErr w:type="spellEnd"/>
      <w:r w:rsidRPr="00915DBA">
        <w:rPr>
          <w:rFonts w:ascii="Verdana" w:hAnsi="Verdana"/>
          <w:sz w:val="20"/>
          <w:szCs w:val="20"/>
        </w:rPr>
        <w:t xml:space="preserve"> es un Programa del Gobierno nacional que inició su </w:t>
      </w:r>
      <w:proofErr w:type="spellStart"/>
      <w:r w:rsidRPr="00915DBA">
        <w:rPr>
          <w:rFonts w:ascii="Verdana" w:hAnsi="Verdana"/>
          <w:sz w:val="20"/>
          <w:szCs w:val="20"/>
        </w:rPr>
        <w:t>operación</w:t>
      </w:r>
      <w:proofErr w:type="spellEnd"/>
      <w:r w:rsidRPr="00915DBA">
        <w:rPr>
          <w:rFonts w:ascii="Verdana" w:hAnsi="Verdana"/>
          <w:sz w:val="20"/>
          <w:szCs w:val="20"/>
        </w:rPr>
        <w:t xml:space="preserve"> en el 2012 a partir del </w:t>
      </w:r>
      <w:proofErr w:type="spellStart"/>
      <w:r w:rsidRPr="00915DBA">
        <w:rPr>
          <w:rFonts w:ascii="Verdana" w:hAnsi="Verdana"/>
          <w:sz w:val="20"/>
          <w:szCs w:val="20"/>
        </w:rPr>
        <w:t>rediseño</w:t>
      </w:r>
      <w:proofErr w:type="spellEnd"/>
      <w:r w:rsidRPr="00915DBA">
        <w:rPr>
          <w:rFonts w:ascii="Verdana" w:hAnsi="Verdana"/>
          <w:sz w:val="20"/>
          <w:szCs w:val="20"/>
        </w:rPr>
        <w:t xml:space="preserve"> del Programa Familias en </w:t>
      </w:r>
      <w:proofErr w:type="spellStart"/>
      <w:r w:rsidRPr="00915DBA">
        <w:rPr>
          <w:rFonts w:ascii="Verdana" w:hAnsi="Verdana"/>
          <w:sz w:val="20"/>
          <w:szCs w:val="20"/>
        </w:rPr>
        <w:t>Acción</w:t>
      </w:r>
      <w:proofErr w:type="spellEnd"/>
      <w:r w:rsidRPr="00915DBA">
        <w:rPr>
          <w:rFonts w:ascii="Verdana" w:hAnsi="Verdana"/>
          <w:sz w:val="20"/>
          <w:szCs w:val="20"/>
        </w:rPr>
        <w:t xml:space="preserve"> y como respuesta de los escenarios a los que se enfrentan los </w:t>
      </w:r>
      <w:proofErr w:type="spellStart"/>
      <w:r w:rsidRPr="00915DBA">
        <w:rPr>
          <w:rFonts w:ascii="Verdana" w:hAnsi="Verdana"/>
          <w:sz w:val="20"/>
          <w:szCs w:val="20"/>
        </w:rPr>
        <w:t>jóvenes</w:t>
      </w:r>
      <w:proofErr w:type="spellEnd"/>
      <w:r w:rsidRPr="00915DBA">
        <w:rPr>
          <w:rFonts w:ascii="Verdana" w:hAnsi="Verdana"/>
          <w:sz w:val="20"/>
          <w:szCs w:val="20"/>
        </w:rPr>
        <w:t xml:space="preserve"> bachilleres en situaciones de pobreza y vulnerabilidad, una vez culminan su bachillerato.</w:t>
      </w:r>
    </w:p>
    <w:p w14:paraId="044BC1DD" w14:textId="77777777" w:rsidR="00915DBA" w:rsidRPr="00915DBA" w:rsidRDefault="00915DBA" w:rsidP="00317905">
      <w:pPr>
        <w:autoSpaceDE w:val="0"/>
        <w:autoSpaceDN w:val="0"/>
        <w:adjustRightInd w:val="0"/>
        <w:spacing w:line="276" w:lineRule="auto"/>
        <w:jc w:val="both"/>
        <w:rPr>
          <w:rFonts w:ascii="Verdana" w:hAnsi="Verdana"/>
          <w:sz w:val="20"/>
          <w:szCs w:val="20"/>
        </w:rPr>
      </w:pPr>
    </w:p>
    <w:p w14:paraId="6958E0F9" w14:textId="77777777" w:rsidR="00915DBA" w:rsidRPr="003479F9" w:rsidRDefault="00915DBA" w:rsidP="00317905">
      <w:pPr>
        <w:spacing w:line="276" w:lineRule="auto"/>
        <w:jc w:val="both"/>
        <w:rPr>
          <w:rFonts w:ascii="Verdana" w:hAnsi="Verdana"/>
          <w:sz w:val="20"/>
          <w:szCs w:val="20"/>
        </w:rPr>
      </w:pPr>
      <w:r w:rsidRPr="00915DBA">
        <w:rPr>
          <w:rFonts w:ascii="Verdana" w:hAnsi="Verdana"/>
          <w:sz w:val="20"/>
          <w:szCs w:val="20"/>
        </w:rPr>
        <w:t xml:space="preserve">Que la Resolución 00527 del 17 de febrero de 2017, actualizó las disposiciones del Programa Jóvenes en Acción y lo adoptó como un programa del Gobierno nacional que busca incentivar y fortalecer la </w:t>
      </w:r>
      <w:proofErr w:type="spellStart"/>
      <w:r w:rsidRPr="00915DBA">
        <w:rPr>
          <w:rFonts w:ascii="Verdana" w:hAnsi="Verdana"/>
          <w:sz w:val="20"/>
          <w:szCs w:val="20"/>
        </w:rPr>
        <w:t>formación</w:t>
      </w:r>
      <w:proofErr w:type="spellEnd"/>
      <w:r w:rsidRPr="00915DBA">
        <w:rPr>
          <w:rFonts w:ascii="Verdana" w:hAnsi="Verdana"/>
          <w:sz w:val="20"/>
          <w:szCs w:val="20"/>
        </w:rPr>
        <w:t xml:space="preserve"> de capital humano de la </w:t>
      </w:r>
      <w:proofErr w:type="spellStart"/>
      <w:r w:rsidRPr="00915DBA">
        <w:rPr>
          <w:rFonts w:ascii="Verdana" w:hAnsi="Verdana"/>
          <w:sz w:val="20"/>
          <w:szCs w:val="20"/>
        </w:rPr>
        <w:t>población</w:t>
      </w:r>
      <w:proofErr w:type="spellEnd"/>
      <w:r w:rsidRPr="00915DBA">
        <w:rPr>
          <w:rFonts w:ascii="Verdana" w:hAnsi="Verdana"/>
          <w:sz w:val="20"/>
          <w:szCs w:val="20"/>
        </w:rPr>
        <w:t xml:space="preserve"> joven en </w:t>
      </w:r>
      <w:proofErr w:type="spellStart"/>
      <w:r w:rsidRPr="00915DBA">
        <w:rPr>
          <w:rFonts w:ascii="Verdana" w:hAnsi="Verdana"/>
          <w:sz w:val="20"/>
          <w:szCs w:val="20"/>
        </w:rPr>
        <w:t>condición</w:t>
      </w:r>
      <w:proofErr w:type="spellEnd"/>
      <w:r w:rsidRPr="00915DBA">
        <w:rPr>
          <w:rFonts w:ascii="Verdana" w:hAnsi="Verdana"/>
          <w:sz w:val="20"/>
          <w:szCs w:val="20"/>
        </w:rPr>
        <w:t xml:space="preserve"> de pobreza y vulnerabilidad, mediante un modelo de Transferencias Monetarias Condicionadas -TMC -, que permita el acceso y permanencia a la </w:t>
      </w:r>
      <w:proofErr w:type="spellStart"/>
      <w:r w:rsidRPr="00915DBA">
        <w:rPr>
          <w:rFonts w:ascii="Verdana" w:hAnsi="Verdana"/>
          <w:sz w:val="20"/>
          <w:szCs w:val="20"/>
        </w:rPr>
        <w:t>educación</w:t>
      </w:r>
      <w:proofErr w:type="spellEnd"/>
      <w:r w:rsidRPr="00915DBA">
        <w:rPr>
          <w:rFonts w:ascii="Verdana" w:hAnsi="Verdana"/>
          <w:sz w:val="20"/>
          <w:szCs w:val="20"/>
        </w:rPr>
        <w:t xml:space="preserve"> y el fortalecimiento de competencias transversales.</w:t>
      </w:r>
    </w:p>
    <w:p w14:paraId="11BB9850" w14:textId="77777777" w:rsidR="009456C8" w:rsidRDefault="009456C8" w:rsidP="00317905">
      <w:pPr>
        <w:spacing w:line="276" w:lineRule="auto"/>
        <w:jc w:val="both"/>
        <w:rPr>
          <w:rFonts w:ascii="Verdana" w:hAnsi="Verdana"/>
          <w:sz w:val="20"/>
          <w:szCs w:val="20"/>
        </w:rPr>
      </w:pPr>
    </w:p>
    <w:p w14:paraId="64CEDF18" w14:textId="77777777" w:rsidR="009456C8" w:rsidRDefault="009456C8" w:rsidP="00317905">
      <w:pPr>
        <w:spacing w:line="276" w:lineRule="auto"/>
        <w:jc w:val="both"/>
        <w:rPr>
          <w:rFonts w:ascii="Verdana" w:hAnsi="Verdana"/>
          <w:sz w:val="20"/>
          <w:szCs w:val="20"/>
        </w:rPr>
      </w:pPr>
      <w:r w:rsidRPr="009456C8">
        <w:rPr>
          <w:rFonts w:ascii="Verdana" w:hAnsi="Verdana"/>
          <w:sz w:val="20"/>
          <w:szCs w:val="20"/>
        </w:rPr>
        <w:t>Que la Organización Mundi</w:t>
      </w:r>
      <w:r w:rsidR="007567B5">
        <w:rPr>
          <w:rFonts w:ascii="Verdana" w:hAnsi="Verdana"/>
          <w:sz w:val="20"/>
          <w:szCs w:val="20"/>
        </w:rPr>
        <w:t>al de la Salud -</w:t>
      </w:r>
      <w:r w:rsidRPr="009456C8">
        <w:rPr>
          <w:rFonts w:ascii="Verdana" w:hAnsi="Verdana"/>
          <w:sz w:val="20"/>
          <w:szCs w:val="20"/>
        </w:rPr>
        <w:t xml:space="preserve">OMS-, declaró el 11 de marzo del </w:t>
      </w:r>
      <w:r w:rsidR="00802F9B">
        <w:rPr>
          <w:rFonts w:ascii="Verdana" w:hAnsi="Verdana"/>
          <w:sz w:val="20"/>
          <w:szCs w:val="20"/>
        </w:rPr>
        <w:t>2020 la</w:t>
      </w:r>
      <w:r w:rsidRPr="009456C8">
        <w:rPr>
          <w:rFonts w:ascii="Verdana" w:hAnsi="Verdana"/>
          <w:sz w:val="20"/>
          <w:szCs w:val="20"/>
        </w:rPr>
        <w:t xml:space="preserve"> pandemia por el COVID-19, esencialmente por la velocidad de su propagación, instando a los Estados a tomar las acciones urgentes y decididas para</w:t>
      </w:r>
      <w:r>
        <w:rPr>
          <w:rFonts w:ascii="Verdana" w:hAnsi="Verdana"/>
          <w:sz w:val="20"/>
          <w:szCs w:val="20"/>
        </w:rPr>
        <w:t xml:space="preserve"> </w:t>
      </w:r>
      <w:r w:rsidRPr="009456C8">
        <w:rPr>
          <w:rFonts w:ascii="Verdana" w:hAnsi="Verdana"/>
          <w:sz w:val="20"/>
          <w:szCs w:val="20"/>
        </w:rPr>
        <w:t>la identificación, confirmación, aislamiento y monitoreo de los posibles casos y el tratamiento de los casos confirmados, así como la divulgación de las medidas preventivas con el fin de redundar en la mitigación del contagio.</w:t>
      </w:r>
    </w:p>
    <w:p w14:paraId="6F519819" w14:textId="77777777" w:rsidR="009456C8" w:rsidRPr="009456C8" w:rsidRDefault="009456C8" w:rsidP="00317905">
      <w:pPr>
        <w:spacing w:line="276" w:lineRule="auto"/>
        <w:jc w:val="both"/>
        <w:rPr>
          <w:rFonts w:ascii="Verdana" w:hAnsi="Verdana"/>
          <w:sz w:val="20"/>
          <w:szCs w:val="20"/>
        </w:rPr>
      </w:pPr>
    </w:p>
    <w:p w14:paraId="2844E501" w14:textId="77777777" w:rsidR="009456C8" w:rsidRPr="00326D03" w:rsidRDefault="009456C8" w:rsidP="00317905">
      <w:pPr>
        <w:spacing w:line="276" w:lineRule="auto"/>
        <w:jc w:val="both"/>
        <w:rPr>
          <w:rFonts w:ascii="Verdana" w:hAnsi="Verdana"/>
          <w:sz w:val="20"/>
          <w:szCs w:val="20"/>
        </w:rPr>
      </w:pPr>
      <w:r w:rsidRPr="00E53827">
        <w:rPr>
          <w:rFonts w:ascii="Verdana" w:hAnsi="Verdana"/>
          <w:sz w:val="20"/>
          <w:szCs w:val="20"/>
        </w:rPr>
        <w:t>Que el Ministerio de Salud y Protección Social mediante la Resolución 385 del 12 de marzo de 2020, declaró la emergencia sanitaria por causa del COVID-19, hasta el 30 de mayo de 2020, y adoptó medidas</w:t>
      </w:r>
      <w:r w:rsidRPr="009456C8">
        <w:rPr>
          <w:rFonts w:ascii="Verdana" w:hAnsi="Verdana"/>
          <w:sz w:val="20"/>
          <w:szCs w:val="20"/>
        </w:rPr>
        <w:t xml:space="preserve"> sanitarias </w:t>
      </w:r>
      <w:r w:rsidRPr="009456C8">
        <w:rPr>
          <w:rFonts w:ascii="Verdana" w:hAnsi="Verdana"/>
          <w:sz w:val="20"/>
          <w:szCs w:val="20"/>
        </w:rPr>
        <w:lastRenderedPageBreak/>
        <w:t>con el objeto de prevenir y controlar la propagación del COVID-19 en el territorio nacional y mitigar sus efectos</w:t>
      </w:r>
      <w:r w:rsidR="0020566E">
        <w:rPr>
          <w:rFonts w:ascii="Verdana" w:hAnsi="Verdana"/>
          <w:sz w:val="20"/>
          <w:szCs w:val="20"/>
        </w:rPr>
        <w:t>.</w:t>
      </w:r>
    </w:p>
    <w:p w14:paraId="76121CD2" w14:textId="77777777" w:rsidR="00802F9B" w:rsidRDefault="00802F9B" w:rsidP="004D26DF">
      <w:pPr>
        <w:autoSpaceDE w:val="0"/>
        <w:autoSpaceDN w:val="0"/>
        <w:adjustRightInd w:val="0"/>
        <w:spacing w:line="276" w:lineRule="auto"/>
        <w:jc w:val="both"/>
        <w:rPr>
          <w:rFonts w:ascii="Verdana" w:hAnsi="Verdana"/>
          <w:sz w:val="20"/>
          <w:szCs w:val="20"/>
        </w:rPr>
      </w:pPr>
    </w:p>
    <w:p w14:paraId="2FE88CBE" w14:textId="77777777" w:rsidR="00E17882" w:rsidRDefault="00E17882" w:rsidP="00317905">
      <w:pPr>
        <w:spacing w:line="276" w:lineRule="auto"/>
        <w:jc w:val="both"/>
        <w:rPr>
          <w:rFonts w:ascii="Verdana" w:hAnsi="Verdana"/>
          <w:sz w:val="20"/>
          <w:szCs w:val="20"/>
        </w:rPr>
      </w:pPr>
      <w:r>
        <w:rPr>
          <w:rFonts w:ascii="Verdana" w:hAnsi="Verdana"/>
          <w:sz w:val="20"/>
          <w:szCs w:val="20"/>
        </w:rPr>
        <w:t xml:space="preserve">Que el Decreto </w:t>
      </w:r>
      <w:r w:rsidR="00923BC8">
        <w:rPr>
          <w:rFonts w:ascii="Verdana" w:hAnsi="Verdana"/>
          <w:sz w:val="20"/>
          <w:szCs w:val="20"/>
        </w:rPr>
        <w:t xml:space="preserve">637 </w:t>
      </w:r>
      <w:r>
        <w:rPr>
          <w:rFonts w:ascii="Verdana" w:hAnsi="Verdana"/>
          <w:sz w:val="20"/>
          <w:szCs w:val="20"/>
        </w:rPr>
        <w:t xml:space="preserve">de 2020 </w:t>
      </w:r>
      <w:r w:rsidRPr="00E17882">
        <w:rPr>
          <w:rFonts w:ascii="Verdana" w:hAnsi="Verdana"/>
          <w:sz w:val="20"/>
          <w:szCs w:val="20"/>
        </w:rPr>
        <w:t>“Por el cual se declara un Estado de Emergencia Económica, Social y Ecológica en todo el territorio Nacional”</w:t>
      </w:r>
      <w:r w:rsidR="009072F8">
        <w:rPr>
          <w:rFonts w:ascii="Verdana" w:hAnsi="Verdana"/>
          <w:sz w:val="20"/>
          <w:szCs w:val="20"/>
        </w:rPr>
        <w:t xml:space="preserve"> en el </w:t>
      </w:r>
      <w:r w:rsidR="00DF10AA">
        <w:rPr>
          <w:rFonts w:ascii="Verdana" w:hAnsi="Verdana"/>
          <w:sz w:val="20"/>
          <w:szCs w:val="20"/>
        </w:rPr>
        <w:t>a</w:t>
      </w:r>
      <w:r w:rsidR="009072F8">
        <w:rPr>
          <w:rFonts w:ascii="Verdana" w:hAnsi="Verdana"/>
          <w:sz w:val="20"/>
          <w:szCs w:val="20"/>
        </w:rPr>
        <w:t xml:space="preserve">rtículo 1 declaró el </w:t>
      </w:r>
      <w:r w:rsidRPr="00E17882">
        <w:rPr>
          <w:rFonts w:ascii="Verdana" w:hAnsi="Verdana"/>
          <w:sz w:val="20"/>
          <w:szCs w:val="20"/>
        </w:rPr>
        <w:t xml:space="preserve">Estado de Emergencia Económica, Social y Ecológica en todo el territorio nacional, por el término de treinta (30) </w:t>
      </w:r>
      <w:r w:rsidR="009072F8" w:rsidRPr="00E17882">
        <w:rPr>
          <w:rFonts w:ascii="Verdana" w:hAnsi="Verdana"/>
          <w:sz w:val="20"/>
          <w:szCs w:val="20"/>
        </w:rPr>
        <w:t>días</w:t>
      </w:r>
      <w:r w:rsidRPr="00E17882">
        <w:rPr>
          <w:rFonts w:ascii="Verdana" w:hAnsi="Verdana"/>
          <w:sz w:val="20"/>
          <w:szCs w:val="20"/>
        </w:rPr>
        <w:t xml:space="preserve"> calendario, contados a partir de la vigencia de este decreto</w:t>
      </w:r>
      <w:r w:rsidR="009072F8">
        <w:rPr>
          <w:rFonts w:ascii="Verdana" w:hAnsi="Verdana"/>
          <w:sz w:val="20"/>
          <w:szCs w:val="20"/>
        </w:rPr>
        <w:t xml:space="preserve">; y en el </w:t>
      </w:r>
      <w:r w:rsidR="00DF10AA">
        <w:rPr>
          <w:rFonts w:ascii="Verdana" w:hAnsi="Verdana"/>
          <w:sz w:val="20"/>
          <w:szCs w:val="20"/>
        </w:rPr>
        <w:t>a</w:t>
      </w:r>
      <w:r w:rsidR="009072F8">
        <w:rPr>
          <w:rFonts w:ascii="Verdana" w:hAnsi="Verdana"/>
          <w:sz w:val="20"/>
          <w:szCs w:val="20"/>
        </w:rPr>
        <w:t xml:space="preserve">rtículo 3 contempló: “El Gobierno </w:t>
      </w:r>
      <w:r w:rsidR="009072F8" w:rsidRPr="009072F8">
        <w:rPr>
          <w:rFonts w:ascii="Verdana" w:hAnsi="Verdana"/>
          <w:sz w:val="20"/>
          <w:szCs w:val="20"/>
        </w:rPr>
        <w:t>nacional adoptará mediante decretos legislativos, además de las medidas anunciadas en la parte considerativa de este de</w:t>
      </w:r>
      <w:r w:rsidR="009072F8">
        <w:rPr>
          <w:rFonts w:ascii="Verdana" w:hAnsi="Verdana"/>
          <w:sz w:val="20"/>
          <w:szCs w:val="20"/>
        </w:rPr>
        <w:t>c</w:t>
      </w:r>
      <w:r w:rsidR="009072F8" w:rsidRPr="009072F8">
        <w:rPr>
          <w:rFonts w:ascii="Verdana" w:hAnsi="Verdana"/>
          <w:sz w:val="20"/>
          <w:szCs w:val="20"/>
        </w:rPr>
        <w:t xml:space="preserve">reto, todas aquellas medidas adicionales necesarias para conjurar la crisis e impedir la extensión de sus efectos, así mismo dispondrá las operaciones presupuestales necesarias para llevarlas </w:t>
      </w:r>
      <w:r w:rsidR="000F3177" w:rsidRPr="009072F8">
        <w:rPr>
          <w:rFonts w:ascii="Verdana" w:hAnsi="Verdana"/>
          <w:sz w:val="20"/>
          <w:szCs w:val="20"/>
        </w:rPr>
        <w:t>acabo</w:t>
      </w:r>
      <w:r w:rsidR="009072F8">
        <w:rPr>
          <w:rFonts w:ascii="Verdana" w:hAnsi="Verdana"/>
          <w:sz w:val="20"/>
          <w:szCs w:val="20"/>
        </w:rPr>
        <w:t>”</w:t>
      </w:r>
      <w:r w:rsidR="009072F8" w:rsidRPr="009072F8">
        <w:rPr>
          <w:rFonts w:ascii="Verdana" w:hAnsi="Verdana"/>
          <w:sz w:val="20"/>
          <w:szCs w:val="20"/>
        </w:rPr>
        <w:t>.</w:t>
      </w:r>
    </w:p>
    <w:p w14:paraId="076C1098" w14:textId="77777777" w:rsidR="009072F8" w:rsidRDefault="009072F8" w:rsidP="00317905">
      <w:pPr>
        <w:spacing w:line="276" w:lineRule="auto"/>
        <w:jc w:val="both"/>
        <w:rPr>
          <w:rFonts w:ascii="Verdana" w:hAnsi="Verdana"/>
          <w:sz w:val="20"/>
          <w:szCs w:val="20"/>
        </w:rPr>
      </w:pPr>
    </w:p>
    <w:p w14:paraId="57C55A34" w14:textId="77777777" w:rsidR="000F5C1F" w:rsidRPr="00EE63F0" w:rsidRDefault="00FB76AA" w:rsidP="00317905">
      <w:pPr>
        <w:tabs>
          <w:tab w:val="left" w:pos="3969"/>
        </w:tabs>
        <w:spacing w:line="276" w:lineRule="auto"/>
        <w:jc w:val="both"/>
        <w:rPr>
          <w:rFonts w:ascii="Verdana" w:hAnsi="Verdana"/>
          <w:sz w:val="20"/>
          <w:szCs w:val="20"/>
        </w:rPr>
      </w:pPr>
      <w:r w:rsidRPr="00FB76AA">
        <w:rPr>
          <w:rFonts w:ascii="Verdana" w:hAnsi="Verdana"/>
          <w:sz w:val="20"/>
          <w:szCs w:val="20"/>
        </w:rPr>
        <w:t xml:space="preserve">Que dentro de las medidas anunciadas en la parte considerativa del Decreto 637 de 2020 el Presidente de la República </w:t>
      </w:r>
      <w:r w:rsidRPr="00EE63F0">
        <w:rPr>
          <w:rFonts w:ascii="Verdana" w:hAnsi="Verdana"/>
          <w:sz w:val="20"/>
          <w:szCs w:val="20"/>
        </w:rPr>
        <w:t xml:space="preserve">estableció: “Que resulta necesario autorizar al </w:t>
      </w:r>
      <w:proofErr w:type="spellStart"/>
      <w:r w:rsidRPr="00EE63F0">
        <w:rPr>
          <w:rFonts w:ascii="Verdana" w:hAnsi="Verdana"/>
          <w:sz w:val="20"/>
          <w:szCs w:val="20"/>
        </w:rPr>
        <w:t>Gobiemo</w:t>
      </w:r>
      <w:proofErr w:type="spellEnd"/>
      <w:r w:rsidRPr="00EE63F0">
        <w:rPr>
          <w:rFonts w:ascii="Verdana" w:hAnsi="Verdana"/>
          <w:sz w:val="20"/>
          <w:szCs w:val="20"/>
        </w:rPr>
        <w:t xml:space="preserve"> nacional realizar la entrega de transferencias monetarias adicionales y extraordinarias entre otras en favor de los beneficiarios de los programas Familias en </w:t>
      </w:r>
      <w:proofErr w:type="spellStart"/>
      <w:r w:rsidRPr="00EE63F0">
        <w:rPr>
          <w:rFonts w:ascii="Verdana" w:hAnsi="Verdana"/>
          <w:sz w:val="20"/>
          <w:szCs w:val="20"/>
        </w:rPr>
        <w:t>Acción</w:t>
      </w:r>
      <w:proofErr w:type="spellEnd"/>
      <w:r w:rsidRPr="00EE63F0">
        <w:rPr>
          <w:rFonts w:ascii="Verdana" w:hAnsi="Verdana"/>
          <w:sz w:val="20"/>
          <w:szCs w:val="20"/>
        </w:rPr>
        <w:t xml:space="preserve">, </w:t>
      </w:r>
      <w:proofErr w:type="spellStart"/>
      <w:r w:rsidRPr="00EE63F0">
        <w:rPr>
          <w:rFonts w:ascii="Verdana" w:hAnsi="Verdana"/>
          <w:sz w:val="20"/>
          <w:szCs w:val="20"/>
        </w:rPr>
        <w:t>Protección</w:t>
      </w:r>
      <w:proofErr w:type="spellEnd"/>
      <w:r w:rsidRPr="00EE63F0">
        <w:rPr>
          <w:rFonts w:ascii="Verdana" w:hAnsi="Verdana"/>
          <w:sz w:val="20"/>
          <w:szCs w:val="20"/>
        </w:rPr>
        <w:t xml:space="preserve"> Social al Adulto Mayor -Colombia Mayor, </w:t>
      </w:r>
      <w:proofErr w:type="spellStart"/>
      <w:r w:rsidRPr="00EE63F0">
        <w:rPr>
          <w:rFonts w:ascii="Verdana" w:hAnsi="Verdana"/>
          <w:sz w:val="20"/>
          <w:szCs w:val="20"/>
        </w:rPr>
        <w:t>Jóvenes</w:t>
      </w:r>
      <w:proofErr w:type="spellEnd"/>
      <w:r w:rsidRPr="00EE63F0">
        <w:rPr>
          <w:rFonts w:ascii="Verdana" w:hAnsi="Verdana"/>
          <w:sz w:val="20"/>
          <w:szCs w:val="20"/>
        </w:rPr>
        <w:t xml:space="preserve"> en </w:t>
      </w:r>
      <w:proofErr w:type="spellStart"/>
      <w:r w:rsidRPr="00EE63F0">
        <w:rPr>
          <w:rFonts w:ascii="Verdana" w:hAnsi="Verdana"/>
          <w:sz w:val="20"/>
          <w:szCs w:val="20"/>
        </w:rPr>
        <w:t>Acción</w:t>
      </w:r>
      <w:proofErr w:type="spellEnd"/>
      <w:r w:rsidRPr="00EE63F0">
        <w:rPr>
          <w:rFonts w:ascii="Verdana" w:hAnsi="Verdana"/>
          <w:sz w:val="20"/>
          <w:szCs w:val="20"/>
        </w:rPr>
        <w:t xml:space="preserve">, de la </w:t>
      </w:r>
      <w:proofErr w:type="spellStart"/>
      <w:r w:rsidRPr="00EE63F0">
        <w:rPr>
          <w:rFonts w:ascii="Verdana" w:hAnsi="Verdana"/>
          <w:sz w:val="20"/>
          <w:szCs w:val="20"/>
        </w:rPr>
        <w:t>compensación</w:t>
      </w:r>
      <w:proofErr w:type="spellEnd"/>
      <w:r w:rsidRPr="00EE63F0">
        <w:rPr>
          <w:rFonts w:ascii="Verdana" w:hAnsi="Verdana"/>
          <w:sz w:val="20"/>
          <w:szCs w:val="20"/>
        </w:rPr>
        <w:t xml:space="preserve"> del impuesto sobre las ventas -IVA y la transferencia del Ingreso Solidario, con el fin de mitigar los efectos </w:t>
      </w:r>
      <w:proofErr w:type="spellStart"/>
      <w:r w:rsidRPr="00EE63F0">
        <w:rPr>
          <w:rFonts w:ascii="Verdana" w:hAnsi="Verdana"/>
          <w:sz w:val="20"/>
          <w:szCs w:val="20"/>
        </w:rPr>
        <w:t>económicos</w:t>
      </w:r>
      <w:proofErr w:type="spellEnd"/>
      <w:r w:rsidRPr="00EE63F0">
        <w:rPr>
          <w:rFonts w:ascii="Verdana" w:hAnsi="Verdana"/>
          <w:sz w:val="20"/>
          <w:szCs w:val="20"/>
        </w:rPr>
        <w:t xml:space="preserve"> y sociales causados a la </w:t>
      </w:r>
      <w:proofErr w:type="spellStart"/>
      <w:r w:rsidRPr="00EE63F0">
        <w:rPr>
          <w:rFonts w:ascii="Verdana" w:hAnsi="Verdana"/>
          <w:sz w:val="20"/>
          <w:szCs w:val="20"/>
        </w:rPr>
        <w:t>población</w:t>
      </w:r>
      <w:proofErr w:type="spellEnd"/>
      <w:r w:rsidRPr="00EE63F0">
        <w:rPr>
          <w:rFonts w:ascii="Verdana" w:hAnsi="Verdana"/>
          <w:sz w:val="20"/>
          <w:szCs w:val="20"/>
        </w:rPr>
        <w:t xml:space="preserve"> </w:t>
      </w:r>
      <w:proofErr w:type="spellStart"/>
      <w:r w:rsidRPr="00EE63F0">
        <w:rPr>
          <w:rFonts w:ascii="Verdana" w:hAnsi="Verdana"/>
          <w:sz w:val="20"/>
          <w:szCs w:val="20"/>
        </w:rPr>
        <w:t>más</w:t>
      </w:r>
      <w:proofErr w:type="spellEnd"/>
      <w:r w:rsidRPr="00EE63F0">
        <w:rPr>
          <w:rFonts w:ascii="Verdana" w:hAnsi="Verdana"/>
          <w:sz w:val="20"/>
          <w:szCs w:val="20"/>
        </w:rPr>
        <w:t xml:space="preserve"> vulnerable del </w:t>
      </w:r>
      <w:proofErr w:type="spellStart"/>
      <w:r w:rsidRPr="00EE63F0">
        <w:rPr>
          <w:rFonts w:ascii="Verdana" w:hAnsi="Verdana"/>
          <w:sz w:val="20"/>
          <w:szCs w:val="20"/>
        </w:rPr>
        <w:t>país</w:t>
      </w:r>
      <w:proofErr w:type="spellEnd"/>
      <w:r w:rsidRPr="00EE63F0">
        <w:rPr>
          <w:rFonts w:ascii="Verdana" w:hAnsi="Verdana"/>
          <w:sz w:val="20"/>
          <w:szCs w:val="20"/>
        </w:rPr>
        <w:t xml:space="preserve"> por la crisis de la Pandemia del nuevo coronavirus COVID-19</w:t>
      </w:r>
      <w:r w:rsidR="00841C3E" w:rsidRPr="00EE63F0">
        <w:rPr>
          <w:rFonts w:ascii="Verdana" w:hAnsi="Verdana"/>
          <w:sz w:val="20"/>
          <w:szCs w:val="20"/>
        </w:rPr>
        <w:t>”</w:t>
      </w:r>
      <w:r w:rsidRPr="00EE63F0">
        <w:rPr>
          <w:rFonts w:ascii="Verdana" w:hAnsi="Verdana"/>
          <w:sz w:val="20"/>
          <w:szCs w:val="20"/>
        </w:rPr>
        <w:t>.</w:t>
      </w:r>
    </w:p>
    <w:p w14:paraId="49226591" w14:textId="77777777" w:rsidR="0020566E" w:rsidRPr="00EE63F0" w:rsidRDefault="0020566E" w:rsidP="00317905">
      <w:pPr>
        <w:tabs>
          <w:tab w:val="left" w:pos="3969"/>
        </w:tabs>
        <w:spacing w:line="276" w:lineRule="auto"/>
        <w:jc w:val="both"/>
        <w:rPr>
          <w:rFonts w:ascii="Verdana" w:hAnsi="Verdana"/>
          <w:sz w:val="20"/>
          <w:szCs w:val="20"/>
        </w:rPr>
      </w:pPr>
    </w:p>
    <w:p w14:paraId="479F3C00" w14:textId="77777777" w:rsidR="007D4673" w:rsidRPr="00EE63F0" w:rsidRDefault="00AA78FC" w:rsidP="00317905">
      <w:pPr>
        <w:tabs>
          <w:tab w:val="left" w:pos="3969"/>
        </w:tabs>
        <w:spacing w:line="276" w:lineRule="auto"/>
        <w:jc w:val="both"/>
        <w:rPr>
          <w:rFonts w:ascii="Verdana" w:hAnsi="Verdana"/>
          <w:sz w:val="20"/>
          <w:szCs w:val="20"/>
        </w:rPr>
      </w:pPr>
      <w:bookmarkStart w:id="0" w:name="OLE_LINK1"/>
      <w:bookmarkStart w:id="1" w:name="OLE_LINK2"/>
      <w:r w:rsidRPr="00EE63F0">
        <w:rPr>
          <w:rFonts w:ascii="Verdana" w:hAnsi="Verdana"/>
          <w:sz w:val="20"/>
          <w:szCs w:val="20"/>
        </w:rPr>
        <w:t xml:space="preserve">Que la actual situación ha tenido un impacto negativo para las familias de todos los estratos socioeconómicos, tanto en el entorno rural como urbano, en especial </w:t>
      </w:r>
      <w:r w:rsidR="0096306A" w:rsidRPr="00EE63F0">
        <w:rPr>
          <w:rFonts w:ascii="Verdana" w:hAnsi="Verdana"/>
          <w:sz w:val="20"/>
          <w:szCs w:val="20"/>
        </w:rPr>
        <w:t>en las familias</w:t>
      </w:r>
      <w:r w:rsidRPr="00EE63F0">
        <w:rPr>
          <w:rFonts w:ascii="Verdana" w:hAnsi="Verdana"/>
          <w:sz w:val="20"/>
          <w:szCs w:val="20"/>
        </w:rPr>
        <w:t xml:space="preserve"> que se encuentran en situación de vulnerabilidad socio-económica</w:t>
      </w:r>
      <w:r w:rsidR="0096306A" w:rsidRPr="00EE63F0">
        <w:rPr>
          <w:rFonts w:ascii="Verdana" w:hAnsi="Verdana"/>
          <w:sz w:val="20"/>
          <w:szCs w:val="20"/>
        </w:rPr>
        <w:t>.</w:t>
      </w:r>
      <w:r w:rsidR="000F3AE4" w:rsidRPr="00EE63F0">
        <w:rPr>
          <w:rFonts w:ascii="Verdana" w:hAnsi="Verdana"/>
          <w:sz w:val="20"/>
          <w:szCs w:val="20"/>
        </w:rPr>
        <w:t xml:space="preserve"> Situación que </w:t>
      </w:r>
      <w:r w:rsidR="0096306A" w:rsidRPr="00EE63F0">
        <w:rPr>
          <w:rFonts w:ascii="Verdana" w:hAnsi="Verdana"/>
          <w:sz w:val="20"/>
          <w:szCs w:val="20"/>
        </w:rPr>
        <w:t xml:space="preserve">ve </w:t>
      </w:r>
      <w:r w:rsidRPr="00EE63F0">
        <w:rPr>
          <w:rFonts w:ascii="Verdana" w:hAnsi="Verdana"/>
          <w:sz w:val="20"/>
          <w:szCs w:val="20"/>
        </w:rPr>
        <w:t>amenaza</w:t>
      </w:r>
      <w:r w:rsidR="0096306A" w:rsidRPr="00EE63F0">
        <w:rPr>
          <w:rFonts w:ascii="Verdana" w:hAnsi="Verdana"/>
          <w:sz w:val="20"/>
          <w:szCs w:val="20"/>
        </w:rPr>
        <w:t>da</w:t>
      </w:r>
      <w:r w:rsidRPr="00EE63F0">
        <w:rPr>
          <w:rFonts w:ascii="Verdana" w:hAnsi="Verdana"/>
          <w:sz w:val="20"/>
          <w:szCs w:val="20"/>
        </w:rPr>
        <w:t xml:space="preserve"> la garantía de la provisión de servicios públicos como la educación, incluyendo la permanencia de los niños, niñas, adolescentes y jóvenes</w:t>
      </w:r>
      <w:r w:rsidR="004D26DF" w:rsidRPr="00EE63F0">
        <w:rPr>
          <w:rFonts w:ascii="Verdana" w:hAnsi="Verdana"/>
          <w:sz w:val="20"/>
          <w:szCs w:val="20"/>
        </w:rPr>
        <w:t xml:space="preserve"> </w:t>
      </w:r>
      <w:r w:rsidRPr="00EE63F0">
        <w:rPr>
          <w:rFonts w:ascii="Verdana" w:hAnsi="Verdana"/>
          <w:sz w:val="20"/>
          <w:szCs w:val="20"/>
        </w:rPr>
        <w:t>en todos sus niveles (primera infancia, básica, media y superior</w:t>
      </w:r>
      <w:r w:rsidR="0020566E" w:rsidRPr="00EE63F0">
        <w:rPr>
          <w:rFonts w:ascii="Verdana" w:hAnsi="Verdana"/>
          <w:sz w:val="20"/>
          <w:szCs w:val="20"/>
        </w:rPr>
        <w:t>)</w:t>
      </w:r>
      <w:r w:rsidRPr="00EE63F0">
        <w:rPr>
          <w:rFonts w:ascii="Verdana" w:hAnsi="Verdana"/>
          <w:sz w:val="20"/>
          <w:szCs w:val="20"/>
        </w:rPr>
        <w:t>, por lo que se hace necesario adoptar medidas tendientes a reducir la deserción y a apoyar al sistema educativo.</w:t>
      </w:r>
    </w:p>
    <w:bookmarkEnd w:id="0"/>
    <w:bookmarkEnd w:id="1"/>
    <w:p w14:paraId="42CD9B0D" w14:textId="77777777" w:rsidR="00FB76AA" w:rsidRPr="00EE63F0" w:rsidRDefault="00FB76AA" w:rsidP="00317905">
      <w:pPr>
        <w:tabs>
          <w:tab w:val="left" w:pos="3969"/>
        </w:tabs>
        <w:spacing w:line="276" w:lineRule="auto"/>
        <w:jc w:val="both"/>
        <w:rPr>
          <w:rFonts w:ascii="Verdana" w:hAnsi="Verdana"/>
          <w:sz w:val="20"/>
          <w:szCs w:val="20"/>
        </w:rPr>
      </w:pPr>
    </w:p>
    <w:p w14:paraId="64C20D66" w14:textId="77777777" w:rsidR="00E72C08" w:rsidRPr="00620FD8" w:rsidRDefault="001E0240" w:rsidP="00317905">
      <w:pPr>
        <w:spacing w:line="276" w:lineRule="auto"/>
        <w:jc w:val="both"/>
        <w:rPr>
          <w:rFonts w:ascii="Verdana" w:hAnsi="Verdana"/>
          <w:sz w:val="20"/>
          <w:szCs w:val="20"/>
        </w:rPr>
      </w:pPr>
      <w:r w:rsidRPr="00620FD8">
        <w:rPr>
          <w:rFonts w:ascii="Verdana" w:hAnsi="Verdana"/>
          <w:sz w:val="20"/>
          <w:szCs w:val="20"/>
        </w:rPr>
        <w:t xml:space="preserve">Que el Informe </w:t>
      </w:r>
      <w:r w:rsidR="00E72C08" w:rsidRPr="00620FD8">
        <w:rPr>
          <w:rFonts w:ascii="Verdana" w:hAnsi="Verdana"/>
          <w:sz w:val="20"/>
          <w:szCs w:val="20"/>
        </w:rPr>
        <w:t>“</w:t>
      </w:r>
      <w:r w:rsidR="00E72C08" w:rsidRPr="00620FD8">
        <w:rPr>
          <w:rFonts w:ascii="Verdana" w:hAnsi="Verdana"/>
          <w:i/>
          <w:iCs/>
          <w:sz w:val="20"/>
          <w:szCs w:val="20"/>
        </w:rPr>
        <w:t>COVID-19 y educación superior: De los efectos inmediatos al día después. Análisis de impactos, respuestas políticas y recomendaciones</w:t>
      </w:r>
      <w:r w:rsidR="00E72C08" w:rsidRPr="00620FD8">
        <w:rPr>
          <w:rFonts w:ascii="Verdana" w:hAnsi="Verdana"/>
          <w:sz w:val="20"/>
          <w:szCs w:val="20"/>
        </w:rPr>
        <w:t xml:space="preserve">” expedido </w:t>
      </w:r>
      <w:r w:rsidRPr="00620FD8">
        <w:rPr>
          <w:rFonts w:ascii="Verdana" w:hAnsi="Verdana"/>
          <w:sz w:val="20"/>
          <w:szCs w:val="20"/>
        </w:rPr>
        <w:t xml:space="preserve">el 13 de mayo de 2020 del Instituto Internacional para la Educación Superior en América Latina y el Caribe de la Organización de las Naciones Unidas para la </w:t>
      </w:r>
      <w:proofErr w:type="spellStart"/>
      <w:r w:rsidRPr="00620FD8">
        <w:rPr>
          <w:rFonts w:ascii="Verdana" w:hAnsi="Verdana"/>
          <w:sz w:val="20"/>
          <w:szCs w:val="20"/>
        </w:rPr>
        <w:t>Eduación</w:t>
      </w:r>
      <w:proofErr w:type="spellEnd"/>
      <w:r w:rsidRPr="00620FD8">
        <w:rPr>
          <w:rFonts w:ascii="Verdana" w:hAnsi="Verdana"/>
          <w:sz w:val="20"/>
          <w:szCs w:val="20"/>
        </w:rPr>
        <w:t>, la Ciencia y la Cultura</w:t>
      </w:r>
      <w:r w:rsidR="00E72C08" w:rsidRPr="00620FD8">
        <w:rPr>
          <w:rFonts w:ascii="Verdana" w:hAnsi="Verdana"/>
          <w:sz w:val="20"/>
          <w:szCs w:val="20"/>
        </w:rPr>
        <w:t xml:space="preserve"> señaló: </w:t>
      </w:r>
    </w:p>
    <w:p w14:paraId="0388ED6E" w14:textId="77777777" w:rsidR="00E72C08" w:rsidRPr="00620FD8" w:rsidRDefault="00E72C08" w:rsidP="00317905">
      <w:pPr>
        <w:spacing w:line="276" w:lineRule="auto"/>
        <w:jc w:val="both"/>
        <w:rPr>
          <w:rFonts w:ascii="Verdana" w:hAnsi="Verdana"/>
          <w:sz w:val="20"/>
          <w:szCs w:val="20"/>
        </w:rPr>
      </w:pPr>
    </w:p>
    <w:p w14:paraId="3709539A" w14:textId="77777777" w:rsidR="00E72C08" w:rsidRPr="00EE63F0" w:rsidRDefault="001E0240" w:rsidP="00EE63F0">
      <w:pPr>
        <w:spacing w:line="276" w:lineRule="auto"/>
        <w:ind w:left="708"/>
        <w:jc w:val="both"/>
        <w:rPr>
          <w:rFonts w:ascii="Verdana" w:hAnsi="Verdana"/>
          <w:sz w:val="20"/>
          <w:szCs w:val="20"/>
        </w:rPr>
      </w:pPr>
      <w:r w:rsidRPr="00620FD8">
        <w:rPr>
          <w:rFonts w:ascii="Verdana" w:hAnsi="Verdana"/>
          <w:sz w:val="20"/>
          <w:szCs w:val="20"/>
        </w:rPr>
        <w:t xml:space="preserve"> “la suspensión de las actividades presenciales (en las instituciones educativas) ha sido extremadamente rápida en la región: se inició el 12 de marzo en Colombia y Perú y, en cuestión de seis días, alcanzó a casi la totalidad de la población de estudiantes y docentes de educación superior de la región. El 17 de marzo ya se había llegado a una cifra de 21,7 millones de estudiantes y 1,3 millones de docentes afectados por los cierres temporales”</w:t>
      </w:r>
      <w:r w:rsidR="00E72C08" w:rsidRPr="00620FD8">
        <w:rPr>
          <w:rFonts w:ascii="Verdana" w:hAnsi="Verdana"/>
          <w:sz w:val="20"/>
          <w:szCs w:val="20"/>
        </w:rPr>
        <w:t>.</w:t>
      </w:r>
      <w:r w:rsidRPr="00EE63F0">
        <w:rPr>
          <w:rFonts w:ascii="Verdana" w:hAnsi="Verdana"/>
          <w:sz w:val="20"/>
          <w:szCs w:val="20"/>
        </w:rPr>
        <w:t xml:space="preserve"> </w:t>
      </w:r>
    </w:p>
    <w:p w14:paraId="7BD90F16" w14:textId="77777777" w:rsidR="00E72C08" w:rsidRPr="00EE63F0" w:rsidRDefault="00E72C08" w:rsidP="00317905">
      <w:pPr>
        <w:spacing w:line="276" w:lineRule="auto"/>
        <w:jc w:val="both"/>
        <w:rPr>
          <w:rFonts w:ascii="Verdana" w:hAnsi="Verdana"/>
          <w:sz w:val="20"/>
          <w:szCs w:val="20"/>
        </w:rPr>
      </w:pPr>
    </w:p>
    <w:p w14:paraId="5124BE85" w14:textId="77777777" w:rsidR="00E72C08" w:rsidRPr="00EE63F0" w:rsidRDefault="003D55BD" w:rsidP="00317905">
      <w:pPr>
        <w:spacing w:line="276" w:lineRule="auto"/>
        <w:jc w:val="both"/>
        <w:rPr>
          <w:rFonts w:ascii="Verdana" w:hAnsi="Verdana"/>
          <w:sz w:val="20"/>
          <w:szCs w:val="20"/>
        </w:rPr>
      </w:pPr>
      <w:r w:rsidRPr="00EE63F0">
        <w:rPr>
          <w:rFonts w:ascii="Verdana" w:hAnsi="Verdana"/>
          <w:sz w:val="20"/>
          <w:szCs w:val="20"/>
        </w:rPr>
        <w:t>Que i</w:t>
      </w:r>
      <w:r w:rsidR="00E72C08" w:rsidRPr="00EE63F0">
        <w:rPr>
          <w:rFonts w:ascii="Verdana" w:hAnsi="Verdana"/>
          <w:sz w:val="20"/>
          <w:szCs w:val="20"/>
        </w:rPr>
        <w:t xml:space="preserve">gualmente señala </w:t>
      </w:r>
      <w:r w:rsidR="001E0240" w:rsidRPr="00EE63F0">
        <w:rPr>
          <w:rFonts w:ascii="Verdana" w:hAnsi="Verdana"/>
          <w:sz w:val="20"/>
          <w:szCs w:val="20"/>
        </w:rPr>
        <w:t>que los estudiantes</w:t>
      </w:r>
      <w:r w:rsidR="00E064E2" w:rsidRPr="00EE63F0">
        <w:rPr>
          <w:rFonts w:ascii="Verdana" w:hAnsi="Verdana"/>
          <w:sz w:val="20"/>
          <w:szCs w:val="20"/>
        </w:rPr>
        <w:t>,</w:t>
      </w:r>
      <w:r w:rsidR="001E0240" w:rsidRPr="00EE63F0">
        <w:rPr>
          <w:rFonts w:ascii="Verdana" w:hAnsi="Verdana"/>
          <w:sz w:val="20"/>
          <w:szCs w:val="20"/>
        </w:rPr>
        <w:t xml:space="preserve"> e incluso, sus familias, tendrán que seguir haciéndose cargo de los gastos relacionados a la educación superior, particularmente cuando, con el fin de continuar sus estudios han debido tomar una residencia temporal, cuyos costos deberán seguir asumiendo, en muchos casos, aun cuando deciden volver con su familia; y en otros casos, cuando existen condiciones y requisitos para acceder a ayudas o donaciones para, por ejemplo, completar la carrera en un tiempo determinado o lograr un resultado académico exigido, esta situación puede tener consecuencias mayores de prolongarse el cierre de las instituciones educativas y de no mediar medidas específicas. </w:t>
      </w:r>
    </w:p>
    <w:p w14:paraId="09ADD427" w14:textId="77777777" w:rsidR="002B515D" w:rsidRPr="00EE63F0" w:rsidRDefault="002B515D" w:rsidP="00317905">
      <w:pPr>
        <w:spacing w:line="276" w:lineRule="auto"/>
        <w:jc w:val="both"/>
        <w:rPr>
          <w:b/>
        </w:rPr>
      </w:pPr>
    </w:p>
    <w:p w14:paraId="6CB09BDB" w14:textId="77777777" w:rsidR="00B918C5" w:rsidRPr="007D4673" w:rsidRDefault="007D4673" w:rsidP="00317905">
      <w:pPr>
        <w:spacing w:line="276" w:lineRule="auto"/>
        <w:jc w:val="both"/>
        <w:rPr>
          <w:rFonts w:ascii="Verdana" w:hAnsi="Verdana"/>
          <w:sz w:val="20"/>
          <w:szCs w:val="20"/>
        </w:rPr>
      </w:pPr>
      <w:r w:rsidRPr="00EE63F0">
        <w:rPr>
          <w:rFonts w:ascii="Verdana" w:hAnsi="Verdana"/>
          <w:sz w:val="20"/>
          <w:szCs w:val="20"/>
        </w:rPr>
        <w:t xml:space="preserve">Que mediante el Decreto Legislativo </w:t>
      </w:r>
      <w:r w:rsidR="007C3AB1" w:rsidRPr="00EE63F0">
        <w:rPr>
          <w:rFonts w:ascii="Verdana" w:hAnsi="Verdana"/>
          <w:sz w:val="20"/>
          <w:szCs w:val="20"/>
        </w:rPr>
        <w:t>814</w:t>
      </w:r>
      <w:r w:rsidRPr="00EE63F0">
        <w:rPr>
          <w:rFonts w:ascii="Verdana" w:hAnsi="Verdana"/>
          <w:sz w:val="20"/>
          <w:szCs w:val="20"/>
        </w:rPr>
        <w:t xml:space="preserve"> de 2020, se autorizó</w:t>
      </w:r>
      <w:r w:rsidRPr="007D4673">
        <w:rPr>
          <w:rFonts w:ascii="Verdana" w:hAnsi="Verdana"/>
          <w:sz w:val="20"/>
          <w:szCs w:val="20"/>
        </w:rPr>
        <w:t xml:space="preserve"> al Departamento Administrativo para la Prosperidad Social, a realizar la entrega de transferencias monetarias no condicionadas, adicionales y extraordinarias en favor de los beneficiarios de los programas Familias en Acción y Jóvenes en Acción,</w:t>
      </w:r>
      <w:r w:rsidR="006A11AF">
        <w:rPr>
          <w:rFonts w:ascii="Verdana" w:hAnsi="Verdana"/>
          <w:sz w:val="20"/>
          <w:szCs w:val="20"/>
        </w:rPr>
        <w:t xml:space="preserve"> siempre y cuando cuenten previamente con la respectiva disponibilidad presupuestal,</w:t>
      </w:r>
      <w:r w:rsidRPr="007D4673">
        <w:rPr>
          <w:rFonts w:ascii="Verdana" w:hAnsi="Verdana"/>
          <w:sz w:val="20"/>
          <w:szCs w:val="20"/>
        </w:rPr>
        <w:t xml:space="preserve"> </w:t>
      </w:r>
      <w:r w:rsidR="006A11AF">
        <w:rPr>
          <w:rFonts w:ascii="Verdana" w:hAnsi="Verdana"/>
          <w:sz w:val="20"/>
          <w:szCs w:val="20"/>
        </w:rPr>
        <w:t>durante</w:t>
      </w:r>
      <w:r w:rsidRPr="007D4673">
        <w:rPr>
          <w:rFonts w:ascii="Verdana" w:hAnsi="Verdana"/>
          <w:sz w:val="20"/>
          <w:szCs w:val="20"/>
        </w:rPr>
        <w:t xml:space="preserve"> el término de </w:t>
      </w:r>
      <w:r w:rsidRPr="007D4673">
        <w:rPr>
          <w:rFonts w:ascii="Verdana" w:hAnsi="Verdana"/>
          <w:sz w:val="20"/>
          <w:szCs w:val="20"/>
        </w:rPr>
        <w:lastRenderedPageBreak/>
        <w:t>duración del Estado de Emergencia Económica, Social y Ecológica declarado mediante el Decreto 637 de 2020</w:t>
      </w:r>
      <w:r w:rsidR="00695E83">
        <w:rPr>
          <w:rFonts w:ascii="Verdana" w:hAnsi="Verdana"/>
          <w:sz w:val="20"/>
          <w:szCs w:val="20"/>
        </w:rPr>
        <w:t>.</w:t>
      </w:r>
    </w:p>
    <w:p w14:paraId="4E580988" w14:textId="77777777" w:rsidR="007D4673" w:rsidRPr="007D4673" w:rsidRDefault="007D4673" w:rsidP="00317905">
      <w:pPr>
        <w:spacing w:line="276" w:lineRule="auto"/>
        <w:jc w:val="both"/>
        <w:rPr>
          <w:rFonts w:ascii="Verdana" w:hAnsi="Verdana"/>
          <w:sz w:val="20"/>
          <w:szCs w:val="20"/>
        </w:rPr>
      </w:pPr>
    </w:p>
    <w:p w14:paraId="227292AE" w14:textId="77777777" w:rsidR="004050A9" w:rsidRDefault="007D4673" w:rsidP="00317905">
      <w:pPr>
        <w:spacing w:line="276" w:lineRule="auto"/>
        <w:jc w:val="both"/>
        <w:rPr>
          <w:rFonts w:ascii="Verdana" w:hAnsi="Verdana"/>
          <w:sz w:val="20"/>
          <w:szCs w:val="20"/>
        </w:rPr>
      </w:pPr>
      <w:r w:rsidRPr="007D4673">
        <w:rPr>
          <w:rFonts w:ascii="Verdana" w:hAnsi="Verdana"/>
          <w:sz w:val="20"/>
          <w:szCs w:val="20"/>
        </w:rPr>
        <w:t xml:space="preserve">Que de conformidad al artículo 2 del Decreto Legislativo </w:t>
      </w:r>
      <w:r w:rsidR="00976098">
        <w:rPr>
          <w:rFonts w:ascii="Verdana" w:hAnsi="Verdana"/>
          <w:sz w:val="20"/>
          <w:szCs w:val="20"/>
        </w:rPr>
        <w:t>814</w:t>
      </w:r>
      <w:r w:rsidRPr="007D4673">
        <w:rPr>
          <w:rFonts w:ascii="Verdana" w:hAnsi="Verdana"/>
          <w:sz w:val="20"/>
          <w:szCs w:val="20"/>
        </w:rPr>
        <w:t xml:space="preserve"> de 2020, la transferencia monetaria no condicionada, adicional y extraordinaria en favor de los beneficiarios de</w:t>
      </w:r>
      <w:r>
        <w:rPr>
          <w:rFonts w:ascii="Verdana" w:hAnsi="Verdana"/>
          <w:sz w:val="20"/>
          <w:szCs w:val="20"/>
        </w:rPr>
        <w:t>l</w:t>
      </w:r>
      <w:r w:rsidRPr="007D4673">
        <w:rPr>
          <w:rFonts w:ascii="Verdana" w:hAnsi="Verdana"/>
          <w:sz w:val="20"/>
          <w:szCs w:val="20"/>
        </w:rPr>
        <w:t xml:space="preserve"> programa </w:t>
      </w:r>
      <w:r>
        <w:rPr>
          <w:rFonts w:ascii="Verdana" w:hAnsi="Verdana"/>
          <w:sz w:val="20"/>
          <w:szCs w:val="20"/>
        </w:rPr>
        <w:t xml:space="preserve">Jovenes </w:t>
      </w:r>
      <w:r w:rsidRPr="003D3969">
        <w:rPr>
          <w:rFonts w:ascii="Verdana" w:hAnsi="Verdana"/>
          <w:sz w:val="20"/>
          <w:szCs w:val="20"/>
        </w:rPr>
        <w:t>en Acción</w:t>
      </w:r>
      <w:r w:rsidRPr="007D3BC6">
        <w:rPr>
          <w:rFonts w:ascii="Verdana" w:hAnsi="Verdana"/>
          <w:sz w:val="20"/>
          <w:szCs w:val="20"/>
        </w:rPr>
        <w:t xml:space="preserve"> se ejecutará con cargo a los recursos del Fondo de Mitigación Emergencias -FOME-</w:t>
      </w:r>
      <w:r w:rsidR="00F35F1C">
        <w:rPr>
          <w:rFonts w:ascii="Verdana" w:hAnsi="Verdana"/>
          <w:sz w:val="20"/>
          <w:szCs w:val="20"/>
        </w:rPr>
        <w:t xml:space="preserve"> o a las demás </w:t>
      </w:r>
      <w:r w:rsidR="00F35F1C" w:rsidRPr="00F35F1C">
        <w:rPr>
          <w:rFonts w:ascii="Verdana" w:hAnsi="Verdana"/>
          <w:sz w:val="20"/>
          <w:szCs w:val="20"/>
        </w:rPr>
        <w:t>fuentes de financiación consideradas en el Presupuesto General de l</w:t>
      </w:r>
      <w:r w:rsidR="00F35F1C">
        <w:rPr>
          <w:rFonts w:ascii="Verdana" w:hAnsi="Verdana"/>
          <w:sz w:val="20"/>
          <w:szCs w:val="20"/>
        </w:rPr>
        <w:t xml:space="preserve">a </w:t>
      </w:r>
      <w:r w:rsidR="00F35F1C" w:rsidRPr="00F35F1C">
        <w:rPr>
          <w:rFonts w:ascii="Verdana" w:hAnsi="Verdana"/>
          <w:sz w:val="20"/>
          <w:szCs w:val="20"/>
        </w:rPr>
        <w:t>Nación -PGN, para lo cual, se efectuará la correspondiente distribución presupuesta</w:t>
      </w:r>
      <w:r w:rsidR="00F35F1C">
        <w:rPr>
          <w:rFonts w:ascii="Verdana" w:hAnsi="Verdana"/>
          <w:sz w:val="20"/>
          <w:szCs w:val="20"/>
        </w:rPr>
        <w:t>l</w:t>
      </w:r>
      <w:r w:rsidR="00F35F1C" w:rsidRPr="00F35F1C">
        <w:rPr>
          <w:rFonts w:ascii="Verdana" w:hAnsi="Verdana"/>
          <w:sz w:val="20"/>
          <w:szCs w:val="20"/>
        </w:rPr>
        <w:t xml:space="preserve"> al Ministerio del Trabajo y al Departamento Administrativo para la Prosperidad Social</w:t>
      </w:r>
      <w:r>
        <w:rPr>
          <w:rFonts w:ascii="Verdana" w:hAnsi="Verdana"/>
          <w:sz w:val="20"/>
          <w:szCs w:val="20"/>
        </w:rPr>
        <w:t>.</w:t>
      </w:r>
    </w:p>
    <w:p w14:paraId="2071E2BF" w14:textId="77777777" w:rsidR="0087432E" w:rsidRDefault="0087432E" w:rsidP="00317905">
      <w:pPr>
        <w:spacing w:line="276" w:lineRule="auto"/>
        <w:jc w:val="both"/>
        <w:rPr>
          <w:rFonts w:ascii="Verdana" w:hAnsi="Verdana"/>
          <w:sz w:val="20"/>
          <w:szCs w:val="20"/>
        </w:rPr>
      </w:pPr>
    </w:p>
    <w:p w14:paraId="4C148271" w14:textId="77777777" w:rsidR="0087432E" w:rsidRPr="00B10A62" w:rsidRDefault="0087432E" w:rsidP="0087432E">
      <w:pPr>
        <w:autoSpaceDE w:val="0"/>
        <w:autoSpaceDN w:val="0"/>
        <w:adjustRightInd w:val="0"/>
        <w:spacing w:line="276" w:lineRule="auto"/>
        <w:jc w:val="both"/>
        <w:rPr>
          <w:rFonts w:ascii="Verdana" w:hAnsi="Verdana" w:cs="Times New Roman"/>
          <w:color w:val="000000" w:themeColor="text1"/>
          <w:sz w:val="20"/>
          <w:szCs w:val="18"/>
          <w:lang w:val="es-ES_tradnl"/>
        </w:rPr>
      </w:pPr>
      <w:r w:rsidRPr="008F2B3D">
        <w:rPr>
          <w:rFonts w:ascii="Verdana" w:hAnsi="Verdana" w:cs="Times New Roman"/>
          <w:color w:val="000000" w:themeColor="text1"/>
          <w:sz w:val="20"/>
          <w:szCs w:val="18"/>
          <w:lang w:val="es-ES_tradnl"/>
        </w:rPr>
        <w:t>Que el Ministerio de Salud y Protección Social mediante la Resolución 1462 del 25 de agosto de 2020, modificó la Resolución 385 del 12 de marzo de 2020, modificada por la Resoluciones 407, 450 y 844 de 2020 y prorrogó la emergencia sanitaria por el nuevo Coronavirus COVID -19 hasta el 31 de noviembre de 2020.</w:t>
      </w:r>
    </w:p>
    <w:p w14:paraId="49DD06B6" w14:textId="77777777" w:rsidR="0087432E" w:rsidRDefault="0087432E" w:rsidP="00317905">
      <w:pPr>
        <w:spacing w:line="276" w:lineRule="auto"/>
        <w:jc w:val="both"/>
        <w:rPr>
          <w:rFonts w:ascii="Verdana" w:hAnsi="Verdana"/>
          <w:sz w:val="20"/>
          <w:szCs w:val="20"/>
        </w:rPr>
      </w:pPr>
    </w:p>
    <w:p w14:paraId="3F574FE8" w14:textId="77777777" w:rsidR="007644AE" w:rsidRDefault="00466D7D" w:rsidP="00317905">
      <w:pPr>
        <w:spacing w:line="276" w:lineRule="auto"/>
        <w:jc w:val="both"/>
        <w:rPr>
          <w:rFonts w:ascii="Verdana" w:hAnsi="Verdana"/>
          <w:sz w:val="20"/>
          <w:szCs w:val="20"/>
        </w:rPr>
      </w:pPr>
      <w:r w:rsidRPr="008266C3">
        <w:rPr>
          <w:rFonts w:ascii="Verdana" w:hAnsi="Verdana"/>
          <w:sz w:val="20"/>
          <w:szCs w:val="20"/>
        </w:rPr>
        <w:t xml:space="preserve">Que, </w:t>
      </w:r>
      <w:r w:rsidR="00706B7B" w:rsidRPr="008266C3">
        <w:rPr>
          <w:rFonts w:ascii="Verdana" w:hAnsi="Verdana"/>
          <w:sz w:val="20"/>
          <w:szCs w:val="20"/>
        </w:rPr>
        <w:t xml:space="preserve">con el fin de dar aplicación a las medidas adoptadas por el </w:t>
      </w:r>
      <w:r w:rsidR="0087432E">
        <w:rPr>
          <w:rFonts w:ascii="Verdana" w:hAnsi="Verdana"/>
          <w:sz w:val="20"/>
          <w:szCs w:val="20"/>
        </w:rPr>
        <w:t>Gobierno Nacional</w:t>
      </w:r>
      <w:r w:rsidR="00706B7B" w:rsidRPr="00466D7D">
        <w:rPr>
          <w:rFonts w:ascii="Verdana" w:hAnsi="Verdana" w:cs="Verdana"/>
          <w:sz w:val="20"/>
          <w:szCs w:val="22"/>
          <w:lang w:val="es-CO"/>
        </w:rPr>
        <w:t xml:space="preserve">, </w:t>
      </w:r>
      <w:r w:rsidR="00706B7B" w:rsidRPr="004A354D">
        <w:rPr>
          <w:rFonts w:ascii="Verdana" w:hAnsi="Verdana" w:cs="Verdana"/>
          <w:sz w:val="20"/>
          <w:szCs w:val="22"/>
          <w:lang w:val="es-CO"/>
        </w:rPr>
        <w:t xml:space="preserve">es necesario que el Departamento Administrativo para la Prosperidad Social </w:t>
      </w:r>
      <w:r w:rsidR="0087432E">
        <w:rPr>
          <w:rFonts w:ascii="Verdana" w:hAnsi="Verdana" w:cs="Verdana"/>
          <w:sz w:val="20"/>
          <w:szCs w:val="22"/>
          <w:lang w:val="es-CO"/>
        </w:rPr>
        <w:t>imparta las instrucciones necesarias para</w:t>
      </w:r>
      <w:r w:rsidR="00706B7B" w:rsidRPr="004A354D">
        <w:rPr>
          <w:rFonts w:ascii="Verdana" w:hAnsi="Verdana" w:cs="Verdana"/>
          <w:sz w:val="20"/>
          <w:szCs w:val="22"/>
          <w:lang w:val="es-CO"/>
        </w:rPr>
        <w:t xml:space="preserve"> </w:t>
      </w:r>
      <w:r w:rsidR="00706B7B">
        <w:rPr>
          <w:rFonts w:ascii="Verdana" w:hAnsi="Verdana" w:cs="Verdana"/>
          <w:sz w:val="20"/>
          <w:szCs w:val="22"/>
          <w:lang w:val="es-CO"/>
        </w:rPr>
        <w:t xml:space="preserve">la </w:t>
      </w:r>
      <w:r w:rsidR="00706B7B" w:rsidRPr="001F6E1B">
        <w:rPr>
          <w:rFonts w:ascii="Verdana" w:hAnsi="Verdana"/>
          <w:sz w:val="20"/>
          <w:szCs w:val="20"/>
        </w:rPr>
        <w:t>entrega de la transferencia monetaria adicional y extraordinaria a los participantes del Programa Jóvenes en Acción</w:t>
      </w:r>
      <w:r w:rsidR="004D26DF">
        <w:rPr>
          <w:rFonts w:ascii="Verdana" w:hAnsi="Verdana"/>
          <w:sz w:val="20"/>
          <w:szCs w:val="20"/>
        </w:rPr>
        <w:t>.</w:t>
      </w:r>
    </w:p>
    <w:p w14:paraId="13A13E51" w14:textId="77777777" w:rsidR="0007748D" w:rsidRDefault="0007748D" w:rsidP="00317905">
      <w:pPr>
        <w:spacing w:line="276" w:lineRule="auto"/>
        <w:jc w:val="both"/>
        <w:rPr>
          <w:rFonts w:ascii="Verdana" w:hAnsi="Verdana"/>
          <w:sz w:val="20"/>
          <w:szCs w:val="20"/>
        </w:rPr>
      </w:pPr>
    </w:p>
    <w:p w14:paraId="5A784EA8" w14:textId="11ADCA28" w:rsidR="004D26DF" w:rsidRDefault="0007748D" w:rsidP="00317905">
      <w:pPr>
        <w:spacing w:line="276" w:lineRule="auto"/>
        <w:jc w:val="both"/>
        <w:rPr>
          <w:rFonts w:ascii="Verdana" w:hAnsi="Verdana"/>
          <w:sz w:val="20"/>
          <w:szCs w:val="20"/>
        </w:rPr>
      </w:pPr>
      <w:r w:rsidRPr="00AD2D2F">
        <w:rPr>
          <w:rFonts w:ascii="Verdana" w:hAnsi="Verdana"/>
          <w:sz w:val="20"/>
          <w:szCs w:val="20"/>
        </w:rPr>
        <w:t xml:space="preserve">Que </w:t>
      </w:r>
      <w:r w:rsidR="00A62967">
        <w:rPr>
          <w:rFonts w:ascii="Verdana" w:hAnsi="Verdana"/>
          <w:sz w:val="20"/>
          <w:szCs w:val="20"/>
        </w:rPr>
        <w:t xml:space="preserve">para </w:t>
      </w:r>
      <w:r w:rsidR="00D56A7C" w:rsidRPr="00D56A7C">
        <w:rPr>
          <w:rFonts w:ascii="Verdana" w:hAnsi="Verdana"/>
          <w:sz w:val="20"/>
          <w:szCs w:val="20"/>
        </w:rPr>
        <w:t xml:space="preserve">la determinación de los beneficiarios de la transferencia monetaria no condicionada, adicional y extraordinaria, otorgada </w:t>
      </w:r>
      <w:proofErr w:type="spellStart"/>
      <w:r w:rsidR="00D56A7C" w:rsidRPr="00D56A7C">
        <w:rPr>
          <w:rFonts w:ascii="Verdana" w:hAnsi="Verdana"/>
          <w:sz w:val="20"/>
          <w:szCs w:val="20"/>
        </w:rPr>
        <w:t>mendiante</w:t>
      </w:r>
      <w:proofErr w:type="spellEnd"/>
      <w:r w:rsidR="00D56A7C" w:rsidRPr="00D56A7C">
        <w:rPr>
          <w:rFonts w:ascii="Verdana" w:hAnsi="Verdana"/>
          <w:sz w:val="20"/>
          <w:szCs w:val="20"/>
        </w:rPr>
        <w:t xml:space="preserve"> el presente acto administrativo, se aplicó el procedimiento de depuración y control de calidad de información efectuado por el </w:t>
      </w:r>
      <w:proofErr w:type="spellStart"/>
      <w:r w:rsidR="00D56A7C" w:rsidRPr="00D56A7C">
        <w:rPr>
          <w:rFonts w:ascii="Verdana" w:hAnsi="Verdana"/>
          <w:sz w:val="20"/>
          <w:szCs w:val="20"/>
        </w:rPr>
        <w:t>GIT</w:t>
      </w:r>
      <w:proofErr w:type="spellEnd"/>
      <w:r w:rsidR="00D56A7C" w:rsidRPr="00D56A7C">
        <w:rPr>
          <w:rFonts w:ascii="Verdana" w:hAnsi="Verdana"/>
          <w:sz w:val="20"/>
          <w:szCs w:val="20"/>
        </w:rPr>
        <w:t xml:space="preserve"> Antifraudes de la Dirección de Transferencias Monetarias, sobre la base de datos externa de la </w:t>
      </w:r>
      <w:proofErr w:type="spellStart"/>
      <w:r w:rsidR="00D56A7C" w:rsidRPr="00D56A7C">
        <w:rPr>
          <w:rFonts w:ascii="Verdana" w:hAnsi="Verdana"/>
          <w:sz w:val="20"/>
          <w:szCs w:val="20"/>
        </w:rPr>
        <w:t>Registraduría</w:t>
      </w:r>
      <w:proofErr w:type="spellEnd"/>
      <w:r w:rsidR="00D56A7C" w:rsidRPr="00D56A7C">
        <w:rPr>
          <w:rFonts w:ascii="Verdana" w:hAnsi="Verdana"/>
          <w:sz w:val="20"/>
          <w:szCs w:val="20"/>
        </w:rPr>
        <w:t xml:space="preserve"> Nacional del Estado Civil y demás registros administrativos oficiales, en especial los registros contenidos en la plataforma de intercambio de información del Sistema Integral de Información de la Protección Social (</w:t>
      </w:r>
      <w:proofErr w:type="spellStart"/>
      <w:r w:rsidR="00D56A7C" w:rsidRPr="00D56A7C">
        <w:rPr>
          <w:rFonts w:ascii="Verdana" w:hAnsi="Verdana"/>
          <w:sz w:val="20"/>
          <w:szCs w:val="20"/>
        </w:rPr>
        <w:t>Sispro</w:t>
      </w:r>
      <w:proofErr w:type="spellEnd"/>
      <w:r w:rsidR="00D56A7C" w:rsidRPr="00D56A7C">
        <w:rPr>
          <w:rFonts w:ascii="Verdana" w:hAnsi="Verdana"/>
          <w:sz w:val="20"/>
          <w:szCs w:val="20"/>
        </w:rPr>
        <w:t>) del Ministerio de Salud-</w:t>
      </w:r>
      <w:proofErr w:type="spellStart"/>
      <w:r w:rsidR="00D56A7C" w:rsidRPr="00D56A7C">
        <w:rPr>
          <w:rFonts w:ascii="Verdana" w:hAnsi="Verdana"/>
          <w:sz w:val="20"/>
          <w:szCs w:val="20"/>
        </w:rPr>
        <w:t>PISIS</w:t>
      </w:r>
      <w:proofErr w:type="spellEnd"/>
      <w:r w:rsidR="00D56A7C" w:rsidRPr="00D56A7C">
        <w:rPr>
          <w:rFonts w:ascii="Verdana" w:hAnsi="Verdana"/>
          <w:sz w:val="20"/>
          <w:szCs w:val="20"/>
        </w:rPr>
        <w:t>- y el Registro Único de Afiliados -</w:t>
      </w:r>
      <w:proofErr w:type="spellStart"/>
      <w:r w:rsidR="00D56A7C" w:rsidRPr="00D56A7C">
        <w:rPr>
          <w:rFonts w:ascii="Verdana" w:hAnsi="Verdana"/>
          <w:sz w:val="20"/>
          <w:szCs w:val="20"/>
        </w:rPr>
        <w:t>RUAF</w:t>
      </w:r>
      <w:proofErr w:type="spellEnd"/>
      <w:r w:rsidR="00D56A7C" w:rsidRPr="00D56A7C">
        <w:rPr>
          <w:rFonts w:ascii="Verdana" w:hAnsi="Verdana"/>
          <w:sz w:val="20"/>
          <w:szCs w:val="20"/>
        </w:rPr>
        <w:t>- recibidas el día 21 de octubre de 2020.</w:t>
      </w:r>
    </w:p>
    <w:p w14:paraId="3ECED405" w14:textId="77777777" w:rsidR="008F0414" w:rsidRPr="00AD2D2F" w:rsidRDefault="008F0414" w:rsidP="00317905">
      <w:pPr>
        <w:spacing w:line="276" w:lineRule="auto"/>
        <w:jc w:val="both"/>
        <w:rPr>
          <w:rFonts w:ascii="Verdana" w:hAnsi="Verdana"/>
          <w:noProof/>
          <w:sz w:val="20"/>
          <w:szCs w:val="20"/>
        </w:rPr>
      </w:pPr>
    </w:p>
    <w:p w14:paraId="546E664F" w14:textId="77777777" w:rsidR="00CD791D" w:rsidRPr="002F5ECC" w:rsidRDefault="0097380C" w:rsidP="00317905">
      <w:pPr>
        <w:pStyle w:val="Textoindependiente2"/>
        <w:spacing w:line="276" w:lineRule="auto"/>
        <w:rPr>
          <w:rFonts w:ascii="Verdana" w:hAnsi="Verdana"/>
          <w:noProof/>
          <w:color w:val="000000"/>
          <w:sz w:val="20"/>
          <w:szCs w:val="20"/>
          <w:lang w:val="es-ES"/>
        </w:rPr>
      </w:pPr>
      <w:r w:rsidRPr="00AD2D2F">
        <w:rPr>
          <w:rFonts w:ascii="Verdana" w:hAnsi="Verdana"/>
          <w:noProof/>
          <w:sz w:val="20"/>
          <w:szCs w:val="20"/>
          <w:lang w:val="es-ES"/>
        </w:rPr>
        <w:t xml:space="preserve">Que lo establecido en esta resolución se ejecutará con cargo al certificado de disponibilidad presupuestal No. 17320 de fecha 01 de julio de 2020, expedido por la Subdirección </w:t>
      </w:r>
      <w:r w:rsidRPr="002A7677">
        <w:rPr>
          <w:rFonts w:ascii="Verdana" w:hAnsi="Verdana"/>
          <w:noProof/>
          <w:color w:val="000000"/>
          <w:sz w:val="20"/>
          <w:szCs w:val="20"/>
          <w:lang w:val="es-ES"/>
        </w:rPr>
        <w:t>Financiera de Prosperidad Social, rubro presupuestal “</w:t>
      </w:r>
      <w:r w:rsidRPr="002A7677">
        <w:rPr>
          <w:rFonts w:ascii="Verdana" w:hAnsi="Verdana"/>
          <w:sz w:val="20"/>
          <w:szCs w:val="20"/>
        </w:rPr>
        <w:t>A-03-03-01-</w:t>
      </w:r>
      <w:proofErr w:type="gramStart"/>
      <w:r w:rsidRPr="002A7677">
        <w:rPr>
          <w:rFonts w:ascii="Verdana" w:hAnsi="Verdana"/>
          <w:sz w:val="20"/>
          <w:szCs w:val="20"/>
        </w:rPr>
        <w:t xml:space="preserve">082 </w:t>
      </w:r>
      <w:r w:rsidRPr="002A7677">
        <w:rPr>
          <w:rFonts w:ascii="Verdana" w:hAnsi="Verdana"/>
          <w:noProof/>
          <w:color w:val="000000"/>
          <w:sz w:val="20"/>
          <w:szCs w:val="20"/>
          <w:lang w:val="es-ES"/>
        </w:rPr>
        <w:t xml:space="preserve"> FONDO</w:t>
      </w:r>
      <w:proofErr w:type="gramEnd"/>
      <w:r w:rsidRPr="002A7677">
        <w:rPr>
          <w:rFonts w:ascii="Verdana" w:hAnsi="Verdana"/>
          <w:noProof/>
          <w:color w:val="000000"/>
          <w:sz w:val="20"/>
          <w:szCs w:val="20"/>
          <w:lang w:val="es-ES"/>
        </w:rPr>
        <w:t xml:space="preserve"> DE MITIGACIÓN DE EMERGENCIAS - FOME”.</w:t>
      </w:r>
      <w:r>
        <w:rPr>
          <w:rFonts w:ascii="Verdana" w:hAnsi="Verdana"/>
          <w:noProof/>
          <w:color w:val="000000"/>
          <w:sz w:val="20"/>
          <w:szCs w:val="20"/>
          <w:lang w:val="es-ES"/>
        </w:rPr>
        <w:tab/>
      </w:r>
      <w:r w:rsidR="00E17DBD">
        <w:rPr>
          <w:rFonts w:ascii="Verdana" w:hAnsi="Verdana"/>
          <w:noProof/>
          <w:color w:val="000000"/>
          <w:sz w:val="20"/>
          <w:szCs w:val="20"/>
          <w:lang w:val="es-ES"/>
        </w:rPr>
        <w:tab/>
      </w:r>
    </w:p>
    <w:p w14:paraId="2A57D864" w14:textId="77777777" w:rsidR="00E6708B" w:rsidRPr="007F3FE8" w:rsidRDefault="00E6708B" w:rsidP="00317905">
      <w:pPr>
        <w:pStyle w:val="Textoindependiente2"/>
        <w:spacing w:line="276" w:lineRule="auto"/>
        <w:rPr>
          <w:rFonts w:ascii="Verdana" w:hAnsi="Verdana"/>
          <w:sz w:val="20"/>
          <w:szCs w:val="20"/>
          <w:lang w:val="es-ES"/>
        </w:rPr>
      </w:pPr>
    </w:p>
    <w:p w14:paraId="07153931" w14:textId="77777777" w:rsidR="00AE0F1E" w:rsidRPr="00BD66B3" w:rsidRDefault="00C15849" w:rsidP="00317905">
      <w:pPr>
        <w:pStyle w:val="Textoindependiente2"/>
        <w:spacing w:line="276" w:lineRule="auto"/>
        <w:rPr>
          <w:rFonts w:ascii="Verdana" w:hAnsi="Verdana"/>
          <w:sz w:val="20"/>
          <w:szCs w:val="20"/>
          <w:lang w:val="es-ES"/>
        </w:rPr>
      </w:pPr>
      <w:r w:rsidRPr="007F3FE8">
        <w:rPr>
          <w:rFonts w:ascii="Verdana" w:hAnsi="Verdana"/>
          <w:sz w:val="20"/>
          <w:szCs w:val="20"/>
          <w:lang w:val="es-ES"/>
        </w:rPr>
        <w:t>En m</w:t>
      </w:r>
      <w:r w:rsidR="008A741F" w:rsidRPr="007F3FE8">
        <w:rPr>
          <w:rFonts w:ascii="Verdana" w:hAnsi="Verdana"/>
          <w:sz w:val="20"/>
          <w:szCs w:val="20"/>
          <w:lang w:val="es-ES"/>
        </w:rPr>
        <w:t>é</w:t>
      </w:r>
      <w:r w:rsidRPr="007F3FE8">
        <w:rPr>
          <w:rFonts w:ascii="Verdana" w:hAnsi="Verdana"/>
          <w:sz w:val="20"/>
          <w:szCs w:val="20"/>
          <w:lang w:val="es-ES"/>
        </w:rPr>
        <w:t>rito de lo expuesto,</w:t>
      </w:r>
    </w:p>
    <w:p w14:paraId="543FBD81" w14:textId="77777777" w:rsidR="00BD66B3" w:rsidRPr="00BD66B3" w:rsidRDefault="00BD66B3" w:rsidP="00317905">
      <w:pPr>
        <w:spacing w:line="276" w:lineRule="auto"/>
      </w:pPr>
    </w:p>
    <w:p w14:paraId="2C55DA40" w14:textId="77777777" w:rsidR="00C15849" w:rsidRPr="007F3FE8" w:rsidRDefault="00C15849" w:rsidP="00317905">
      <w:pPr>
        <w:pStyle w:val="Ttulo8"/>
        <w:spacing w:line="276" w:lineRule="auto"/>
        <w:rPr>
          <w:rFonts w:ascii="Verdana" w:hAnsi="Verdana"/>
          <w:sz w:val="20"/>
          <w:szCs w:val="20"/>
        </w:rPr>
      </w:pPr>
      <w:r w:rsidRPr="007F3FE8">
        <w:rPr>
          <w:rFonts w:ascii="Verdana" w:hAnsi="Verdana"/>
          <w:sz w:val="20"/>
          <w:szCs w:val="20"/>
        </w:rPr>
        <w:t>R</w:t>
      </w:r>
      <w:r w:rsidR="00BD66B3">
        <w:rPr>
          <w:rFonts w:ascii="Verdana" w:hAnsi="Verdana"/>
          <w:sz w:val="20"/>
          <w:szCs w:val="20"/>
        </w:rPr>
        <w:t xml:space="preserve"> </w:t>
      </w:r>
      <w:r w:rsidRPr="007F3FE8">
        <w:rPr>
          <w:rFonts w:ascii="Verdana" w:hAnsi="Verdana"/>
          <w:sz w:val="20"/>
          <w:szCs w:val="20"/>
        </w:rPr>
        <w:t>E</w:t>
      </w:r>
      <w:r w:rsidR="00BD66B3">
        <w:rPr>
          <w:rFonts w:ascii="Verdana" w:hAnsi="Verdana"/>
          <w:sz w:val="20"/>
          <w:szCs w:val="20"/>
        </w:rPr>
        <w:t xml:space="preserve"> </w:t>
      </w:r>
      <w:r w:rsidRPr="007F3FE8">
        <w:rPr>
          <w:rFonts w:ascii="Verdana" w:hAnsi="Verdana"/>
          <w:sz w:val="20"/>
          <w:szCs w:val="20"/>
        </w:rPr>
        <w:t>S</w:t>
      </w:r>
      <w:r w:rsidR="00BD66B3">
        <w:rPr>
          <w:rFonts w:ascii="Verdana" w:hAnsi="Verdana"/>
          <w:sz w:val="20"/>
          <w:szCs w:val="20"/>
        </w:rPr>
        <w:t xml:space="preserve"> </w:t>
      </w:r>
      <w:r w:rsidRPr="007F3FE8">
        <w:rPr>
          <w:rFonts w:ascii="Verdana" w:hAnsi="Verdana"/>
          <w:sz w:val="20"/>
          <w:szCs w:val="20"/>
        </w:rPr>
        <w:t>U</w:t>
      </w:r>
      <w:r w:rsidR="00BD66B3">
        <w:rPr>
          <w:rFonts w:ascii="Verdana" w:hAnsi="Verdana"/>
          <w:sz w:val="20"/>
          <w:szCs w:val="20"/>
        </w:rPr>
        <w:t xml:space="preserve"> </w:t>
      </w:r>
      <w:r w:rsidRPr="007F3FE8">
        <w:rPr>
          <w:rFonts w:ascii="Verdana" w:hAnsi="Verdana"/>
          <w:sz w:val="20"/>
          <w:szCs w:val="20"/>
        </w:rPr>
        <w:t>E</w:t>
      </w:r>
      <w:r w:rsidR="00BD66B3">
        <w:rPr>
          <w:rFonts w:ascii="Verdana" w:hAnsi="Verdana"/>
          <w:sz w:val="20"/>
          <w:szCs w:val="20"/>
        </w:rPr>
        <w:t xml:space="preserve"> </w:t>
      </w:r>
      <w:r w:rsidRPr="007F3FE8">
        <w:rPr>
          <w:rFonts w:ascii="Verdana" w:hAnsi="Verdana"/>
          <w:sz w:val="20"/>
          <w:szCs w:val="20"/>
        </w:rPr>
        <w:t>L</w:t>
      </w:r>
      <w:r w:rsidR="00BD66B3">
        <w:rPr>
          <w:rFonts w:ascii="Verdana" w:hAnsi="Verdana"/>
          <w:sz w:val="20"/>
          <w:szCs w:val="20"/>
        </w:rPr>
        <w:t xml:space="preserve"> </w:t>
      </w:r>
      <w:r w:rsidRPr="007F3FE8">
        <w:rPr>
          <w:rFonts w:ascii="Verdana" w:hAnsi="Verdana"/>
          <w:sz w:val="20"/>
          <w:szCs w:val="20"/>
        </w:rPr>
        <w:t>V</w:t>
      </w:r>
      <w:r w:rsidR="00BD66B3">
        <w:rPr>
          <w:rFonts w:ascii="Verdana" w:hAnsi="Verdana"/>
          <w:sz w:val="20"/>
          <w:szCs w:val="20"/>
        </w:rPr>
        <w:t xml:space="preserve"> </w:t>
      </w:r>
      <w:r w:rsidRPr="007F3FE8">
        <w:rPr>
          <w:rFonts w:ascii="Verdana" w:hAnsi="Verdana"/>
          <w:sz w:val="20"/>
          <w:szCs w:val="20"/>
        </w:rPr>
        <w:t>E</w:t>
      </w:r>
    </w:p>
    <w:p w14:paraId="74A2A1AA" w14:textId="77777777" w:rsidR="00CA2FD3" w:rsidRPr="007F3FE8" w:rsidRDefault="00CA2FD3" w:rsidP="00317905">
      <w:pPr>
        <w:spacing w:line="276" w:lineRule="auto"/>
        <w:jc w:val="both"/>
        <w:rPr>
          <w:rFonts w:ascii="Verdana" w:hAnsi="Verdana"/>
          <w:b/>
          <w:iCs/>
          <w:sz w:val="20"/>
          <w:szCs w:val="20"/>
        </w:rPr>
      </w:pPr>
    </w:p>
    <w:p w14:paraId="1E20DD7D" w14:textId="77777777" w:rsidR="00E000A8" w:rsidRDefault="00C15849" w:rsidP="00317905">
      <w:pPr>
        <w:spacing w:line="276" w:lineRule="auto"/>
        <w:jc w:val="both"/>
        <w:rPr>
          <w:rFonts w:ascii="Verdana" w:hAnsi="Verdana"/>
          <w:sz w:val="20"/>
          <w:szCs w:val="20"/>
        </w:rPr>
      </w:pPr>
      <w:r w:rsidRPr="007F3FE8">
        <w:rPr>
          <w:rFonts w:ascii="Verdana" w:hAnsi="Verdana"/>
          <w:b/>
          <w:iCs/>
          <w:sz w:val="20"/>
          <w:szCs w:val="20"/>
        </w:rPr>
        <w:t>A</w:t>
      </w:r>
      <w:r w:rsidR="002B4C35">
        <w:rPr>
          <w:rFonts w:ascii="Verdana" w:hAnsi="Verdana"/>
          <w:b/>
          <w:iCs/>
          <w:sz w:val="20"/>
          <w:szCs w:val="20"/>
        </w:rPr>
        <w:t xml:space="preserve">rtículo </w:t>
      </w:r>
      <w:r w:rsidR="00431354" w:rsidRPr="007F3FE8">
        <w:rPr>
          <w:rFonts w:ascii="Verdana" w:hAnsi="Verdana"/>
          <w:b/>
          <w:iCs/>
          <w:sz w:val="20"/>
          <w:szCs w:val="20"/>
        </w:rPr>
        <w:t>1</w:t>
      </w:r>
      <w:r w:rsidR="001C58E2" w:rsidRPr="007F3FE8">
        <w:rPr>
          <w:rFonts w:ascii="Verdana" w:hAnsi="Verdana"/>
          <w:iCs/>
          <w:sz w:val="20"/>
          <w:szCs w:val="20"/>
        </w:rPr>
        <w:t>.</w:t>
      </w:r>
      <w:r w:rsidR="0024195E">
        <w:rPr>
          <w:rFonts w:ascii="Verdana" w:hAnsi="Verdana"/>
          <w:iCs/>
          <w:sz w:val="20"/>
          <w:szCs w:val="20"/>
        </w:rPr>
        <w:t xml:space="preserve"> </w:t>
      </w:r>
      <w:r w:rsidR="00722BAF">
        <w:rPr>
          <w:rFonts w:ascii="Verdana" w:hAnsi="Verdana"/>
          <w:b/>
          <w:bCs/>
          <w:i/>
          <w:sz w:val="20"/>
          <w:szCs w:val="20"/>
        </w:rPr>
        <w:t>T</w:t>
      </w:r>
      <w:r w:rsidR="00B65AE6">
        <w:rPr>
          <w:rFonts w:ascii="Verdana" w:hAnsi="Verdana"/>
          <w:b/>
          <w:bCs/>
          <w:i/>
          <w:sz w:val="20"/>
          <w:szCs w:val="20"/>
        </w:rPr>
        <w:t>ransferencia monetaria</w:t>
      </w:r>
      <w:r w:rsidR="0024195E">
        <w:rPr>
          <w:rFonts w:ascii="Verdana" w:hAnsi="Verdana"/>
          <w:b/>
          <w:bCs/>
          <w:i/>
          <w:sz w:val="20"/>
          <w:szCs w:val="20"/>
        </w:rPr>
        <w:t xml:space="preserve"> no condiciona</w:t>
      </w:r>
      <w:r w:rsidR="00C0503F">
        <w:rPr>
          <w:rFonts w:ascii="Verdana" w:hAnsi="Verdana"/>
          <w:b/>
          <w:bCs/>
          <w:i/>
          <w:sz w:val="20"/>
          <w:szCs w:val="20"/>
        </w:rPr>
        <w:t>da</w:t>
      </w:r>
      <w:r w:rsidR="0024195E">
        <w:rPr>
          <w:rFonts w:ascii="Verdana" w:hAnsi="Verdana"/>
          <w:b/>
          <w:bCs/>
          <w:i/>
          <w:sz w:val="20"/>
          <w:szCs w:val="20"/>
        </w:rPr>
        <w:t>,</w:t>
      </w:r>
      <w:r w:rsidR="00B65AE6">
        <w:rPr>
          <w:rFonts w:ascii="Verdana" w:hAnsi="Verdana"/>
          <w:b/>
          <w:bCs/>
          <w:i/>
          <w:sz w:val="20"/>
          <w:szCs w:val="20"/>
        </w:rPr>
        <w:t xml:space="preserve"> adicional</w:t>
      </w:r>
      <w:r w:rsidR="002B4C35">
        <w:rPr>
          <w:rFonts w:ascii="Verdana" w:hAnsi="Verdana"/>
          <w:b/>
          <w:bCs/>
          <w:i/>
          <w:sz w:val="20"/>
          <w:szCs w:val="20"/>
        </w:rPr>
        <w:t xml:space="preserve"> y extraordinaria.</w:t>
      </w:r>
      <w:r w:rsidR="00722BAF">
        <w:rPr>
          <w:rFonts w:ascii="Verdana" w:hAnsi="Verdana"/>
          <w:b/>
          <w:bCs/>
          <w:i/>
          <w:sz w:val="20"/>
          <w:szCs w:val="20"/>
        </w:rPr>
        <w:t xml:space="preserve"> </w:t>
      </w:r>
      <w:r w:rsidR="00E000A8">
        <w:rPr>
          <w:rFonts w:ascii="Verdana" w:hAnsi="Verdana" w:cs="Verdana"/>
          <w:sz w:val="20"/>
          <w:szCs w:val="20"/>
          <w:lang w:val="es-CO" w:eastAsia="es-CO"/>
        </w:rPr>
        <w:t xml:space="preserve">Entregar </w:t>
      </w:r>
      <w:r w:rsidR="000A4F26">
        <w:rPr>
          <w:rFonts w:ascii="Verdana" w:hAnsi="Verdana" w:cs="Verdana"/>
          <w:sz w:val="20"/>
          <w:szCs w:val="20"/>
          <w:lang w:val="es-CO" w:eastAsia="es-CO"/>
        </w:rPr>
        <w:t>l</w:t>
      </w:r>
      <w:r w:rsidR="00501813">
        <w:rPr>
          <w:rFonts w:ascii="Verdana" w:hAnsi="Verdana" w:cs="Verdana"/>
          <w:sz w:val="20"/>
          <w:szCs w:val="20"/>
          <w:lang w:val="es-CO" w:eastAsia="es-CO"/>
        </w:rPr>
        <w:t>a</w:t>
      </w:r>
      <w:r w:rsidR="00E000A8">
        <w:rPr>
          <w:rFonts w:ascii="Verdana" w:hAnsi="Verdana" w:cs="Verdana"/>
          <w:sz w:val="20"/>
          <w:szCs w:val="20"/>
          <w:lang w:val="es-CO" w:eastAsia="es-CO"/>
        </w:rPr>
        <w:t xml:space="preserve"> transferencia monetaria no condicion</w:t>
      </w:r>
      <w:r w:rsidR="002B7D5E">
        <w:rPr>
          <w:rFonts w:ascii="Verdana" w:hAnsi="Verdana" w:cs="Verdana"/>
          <w:sz w:val="20"/>
          <w:szCs w:val="20"/>
          <w:lang w:val="es-CO" w:eastAsia="es-CO"/>
        </w:rPr>
        <w:t>a</w:t>
      </w:r>
      <w:r w:rsidR="00E000A8">
        <w:rPr>
          <w:rFonts w:ascii="Verdana" w:hAnsi="Verdana" w:cs="Verdana"/>
          <w:sz w:val="20"/>
          <w:szCs w:val="20"/>
          <w:lang w:val="es-CO" w:eastAsia="es-CO"/>
        </w:rPr>
        <w:t>da, adicional y extraordinaria a los participantes del Programa Jóvenes en Acción, quienes no deberán cumplir con el proceso de la verificación de compromisos, responsabilidad del Servicio Nacional de Aprendizaje SENA, las Instituciones de Educación Superior – IES y/o las Entidades que han suscrito convenio con el Departamento Administrativo para la Prosperidad Social para la implementación del Programa Jóvenes en Acción.</w:t>
      </w:r>
    </w:p>
    <w:p w14:paraId="6DDDB915" w14:textId="77777777" w:rsidR="00E000A8" w:rsidRDefault="00E000A8" w:rsidP="00317905">
      <w:pPr>
        <w:spacing w:line="276" w:lineRule="auto"/>
        <w:jc w:val="both"/>
        <w:rPr>
          <w:rFonts w:ascii="Verdana" w:hAnsi="Verdana"/>
          <w:sz w:val="20"/>
          <w:szCs w:val="20"/>
        </w:rPr>
      </w:pPr>
    </w:p>
    <w:p w14:paraId="6E124F11" w14:textId="77777777" w:rsidR="00031D7E" w:rsidRDefault="00796816" w:rsidP="00317905">
      <w:pPr>
        <w:spacing w:line="276" w:lineRule="auto"/>
        <w:jc w:val="both"/>
        <w:rPr>
          <w:rFonts w:ascii="Verdana" w:hAnsi="Verdana"/>
          <w:sz w:val="20"/>
          <w:szCs w:val="20"/>
        </w:rPr>
      </w:pPr>
      <w:r>
        <w:rPr>
          <w:rFonts w:ascii="Verdana" w:hAnsi="Verdana"/>
          <w:sz w:val="20"/>
          <w:szCs w:val="20"/>
        </w:rPr>
        <w:t xml:space="preserve">La entrega de </w:t>
      </w:r>
      <w:r>
        <w:rPr>
          <w:rFonts w:ascii="Verdana" w:hAnsi="Verdana"/>
          <w:iCs/>
          <w:sz w:val="20"/>
          <w:szCs w:val="20"/>
        </w:rPr>
        <w:t>la</w:t>
      </w:r>
      <w:r>
        <w:rPr>
          <w:rFonts w:ascii="Verdana" w:hAnsi="Verdana"/>
          <w:b/>
          <w:bCs/>
          <w:i/>
          <w:sz w:val="20"/>
          <w:szCs w:val="20"/>
        </w:rPr>
        <w:t xml:space="preserve"> </w:t>
      </w:r>
      <w:r w:rsidRPr="001F6E1B">
        <w:rPr>
          <w:rFonts w:ascii="Verdana" w:hAnsi="Verdana"/>
          <w:sz w:val="20"/>
          <w:szCs w:val="20"/>
        </w:rPr>
        <w:t xml:space="preserve">transferencia monetaria </w:t>
      </w:r>
      <w:r>
        <w:rPr>
          <w:rFonts w:ascii="Verdana" w:hAnsi="Verdana"/>
          <w:sz w:val="20"/>
          <w:szCs w:val="20"/>
        </w:rPr>
        <w:t>no condicion</w:t>
      </w:r>
      <w:r w:rsidR="002B7D5E">
        <w:rPr>
          <w:rFonts w:ascii="Verdana" w:hAnsi="Verdana"/>
          <w:sz w:val="20"/>
          <w:szCs w:val="20"/>
        </w:rPr>
        <w:t>a</w:t>
      </w:r>
      <w:r>
        <w:rPr>
          <w:rFonts w:ascii="Verdana" w:hAnsi="Verdana"/>
          <w:sz w:val="20"/>
          <w:szCs w:val="20"/>
        </w:rPr>
        <w:t xml:space="preserve">da, </w:t>
      </w:r>
      <w:r w:rsidRPr="001F6E1B">
        <w:rPr>
          <w:rFonts w:ascii="Verdana" w:hAnsi="Verdana"/>
          <w:sz w:val="20"/>
          <w:szCs w:val="20"/>
        </w:rPr>
        <w:t>adicional y extraordinaria</w:t>
      </w:r>
      <w:r>
        <w:rPr>
          <w:rFonts w:ascii="Verdana" w:hAnsi="Verdana"/>
          <w:sz w:val="20"/>
          <w:szCs w:val="20"/>
        </w:rPr>
        <w:t xml:space="preserve"> se realizará </w:t>
      </w:r>
      <w:r w:rsidR="00345DB4">
        <w:rPr>
          <w:rFonts w:ascii="Verdana" w:hAnsi="Verdana"/>
          <w:sz w:val="20"/>
          <w:szCs w:val="20"/>
        </w:rPr>
        <w:t xml:space="preserve">a través del operador bancario contratado, en </w:t>
      </w:r>
      <w:r w:rsidR="0018348A" w:rsidRPr="00022420">
        <w:rPr>
          <w:rFonts w:ascii="Verdana" w:hAnsi="Verdana"/>
          <w:sz w:val="20"/>
          <w:szCs w:val="20"/>
        </w:rPr>
        <w:t>la fecha que Prosperidad Social determine de acuerdo con</w:t>
      </w:r>
      <w:r w:rsidR="0018348A">
        <w:rPr>
          <w:rFonts w:ascii="Verdana" w:hAnsi="Verdana"/>
          <w:sz w:val="20"/>
          <w:szCs w:val="20"/>
        </w:rPr>
        <w:t xml:space="preserve"> la</w:t>
      </w:r>
      <w:r w:rsidR="008F1DBE">
        <w:rPr>
          <w:rFonts w:ascii="Verdana" w:hAnsi="Verdana"/>
          <w:sz w:val="20"/>
          <w:szCs w:val="20"/>
        </w:rPr>
        <w:t xml:space="preserve">s </w:t>
      </w:r>
      <w:r w:rsidR="00155693">
        <w:rPr>
          <w:rFonts w:ascii="Verdana" w:hAnsi="Verdana"/>
          <w:sz w:val="20"/>
          <w:szCs w:val="20"/>
        </w:rPr>
        <w:t>d</w:t>
      </w:r>
      <w:r w:rsidR="008F1DBE">
        <w:rPr>
          <w:rFonts w:ascii="Verdana" w:hAnsi="Verdana"/>
          <w:sz w:val="20"/>
          <w:szCs w:val="20"/>
        </w:rPr>
        <w:t>isposiciones y</w:t>
      </w:r>
      <w:r w:rsidR="0018348A" w:rsidRPr="00CD5209">
        <w:rPr>
          <w:rFonts w:ascii="Verdana" w:hAnsi="Verdana"/>
          <w:sz w:val="20"/>
          <w:szCs w:val="20"/>
        </w:rPr>
        <w:t xml:space="preserve"> restricci</w:t>
      </w:r>
      <w:r w:rsidR="008F1DBE">
        <w:rPr>
          <w:rFonts w:ascii="Verdana" w:hAnsi="Verdana"/>
          <w:sz w:val="20"/>
          <w:szCs w:val="20"/>
        </w:rPr>
        <w:t>one</w:t>
      </w:r>
      <w:r w:rsidR="008F1DBE" w:rsidRPr="009847F8">
        <w:rPr>
          <w:rFonts w:ascii="Verdana" w:hAnsi="Verdana"/>
          <w:sz w:val="20"/>
          <w:szCs w:val="20"/>
        </w:rPr>
        <w:t>s</w:t>
      </w:r>
      <w:r w:rsidR="009847F8" w:rsidRPr="009847F8">
        <w:rPr>
          <w:rFonts w:ascii="Verdana" w:hAnsi="Verdana"/>
          <w:sz w:val="20"/>
          <w:szCs w:val="20"/>
        </w:rPr>
        <w:t xml:space="preserve"> </w:t>
      </w:r>
      <w:r w:rsidR="0018348A" w:rsidRPr="009847F8">
        <w:rPr>
          <w:rFonts w:ascii="Verdana" w:hAnsi="Verdana"/>
          <w:sz w:val="20"/>
          <w:szCs w:val="20"/>
        </w:rPr>
        <w:t>establecida</w:t>
      </w:r>
      <w:r w:rsidR="008F1DBE" w:rsidRPr="009847F8">
        <w:rPr>
          <w:rFonts w:ascii="Verdana" w:hAnsi="Verdana"/>
          <w:sz w:val="20"/>
          <w:szCs w:val="20"/>
        </w:rPr>
        <w:t>s</w:t>
      </w:r>
      <w:r w:rsidR="0018348A" w:rsidRPr="009847F8">
        <w:rPr>
          <w:rFonts w:ascii="Verdana" w:hAnsi="Verdana"/>
          <w:sz w:val="20"/>
          <w:szCs w:val="20"/>
        </w:rPr>
        <w:t xml:space="preserve"> en el </w:t>
      </w:r>
      <w:r w:rsidR="00917391" w:rsidRPr="009847F8">
        <w:rPr>
          <w:rFonts w:ascii="Verdana" w:hAnsi="Verdana"/>
          <w:sz w:val="20"/>
          <w:szCs w:val="20"/>
        </w:rPr>
        <w:t xml:space="preserve">Decreto </w:t>
      </w:r>
      <w:r w:rsidR="0087432E" w:rsidRPr="009847F8">
        <w:rPr>
          <w:rFonts w:ascii="Verdana" w:hAnsi="Verdana"/>
          <w:sz w:val="20"/>
          <w:szCs w:val="20"/>
        </w:rPr>
        <w:t xml:space="preserve">1168 </w:t>
      </w:r>
      <w:r w:rsidR="00917391" w:rsidRPr="009847F8">
        <w:rPr>
          <w:rFonts w:ascii="Verdana" w:hAnsi="Verdana"/>
          <w:sz w:val="20"/>
          <w:szCs w:val="20"/>
        </w:rPr>
        <w:t>de 2020</w:t>
      </w:r>
      <w:r w:rsidR="00105444" w:rsidRPr="009847F8">
        <w:rPr>
          <w:rFonts w:ascii="Verdana" w:hAnsi="Verdana"/>
          <w:sz w:val="20"/>
          <w:szCs w:val="20"/>
        </w:rPr>
        <w:t>,</w:t>
      </w:r>
      <w:r w:rsidR="00105444" w:rsidRPr="007E1147">
        <w:rPr>
          <w:rFonts w:ascii="Verdana" w:hAnsi="Verdana"/>
          <w:sz w:val="20"/>
          <w:szCs w:val="20"/>
        </w:rPr>
        <w:t xml:space="preserve"> o aquellas</w:t>
      </w:r>
      <w:r w:rsidR="00105444">
        <w:rPr>
          <w:rFonts w:ascii="Verdana" w:hAnsi="Verdana"/>
          <w:sz w:val="20"/>
          <w:szCs w:val="20"/>
        </w:rPr>
        <w:t xml:space="preserve"> que lo modifiquen o adicionen</w:t>
      </w:r>
      <w:r w:rsidR="00345DB4">
        <w:rPr>
          <w:rFonts w:ascii="Verdana" w:hAnsi="Verdana"/>
          <w:sz w:val="20"/>
          <w:szCs w:val="20"/>
        </w:rPr>
        <w:t xml:space="preserve">. </w:t>
      </w:r>
    </w:p>
    <w:p w14:paraId="4F702381" w14:textId="77777777" w:rsidR="00B21E20" w:rsidRDefault="00B21E20" w:rsidP="00317905">
      <w:pPr>
        <w:spacing w:line="276" w:lineRule="auto"/>
        <w:jc w:val="both"/>
        <w:rPr>
          <w:rFonts w:ascii="Verdana" w:hAnsi="Verdana"/>
          <w:sz w:val="20"/>
          <w:szCs w:val="20"/>
        </w:rPr>
      </w:pPr>
    </w:p>
    <w:p w14:paraId="1C0EEE19" w14:textId="77777777" w:rsidR="001F2C75" w:rsidRPr="00064C34" w:rsidRDefault="005B4273" w:rsidP="00317905">
      <w:pPr>
        <w:spacing w:line="276" w:lineRule="auto"/>
        <w:jc w:val="both"/>
        <w:rPr>
          <w:rFonts w:ascii="Verdana" w:hAnsi="Verdana"/>
          <w:sz w:val="20"/>
          <w:szCs w:val="20"/>
          <w:highlight w:val="yellow"/>
        </w:rPr>
      </w:pPr>
      <w:r w:rsidRPr="00DF1ACD">
        <w:rPr>
          <w:rFonts w:ascii="Verdana" w:hAnsi="Verdana"/>
          <w:b/>
          <w:bCs/>
          <w:sz w:val="20"/>
          <w:szCs w:val="20"/>
        </w:rPr>
        <w:t>Artículo 2.</w:t>
      </w:r>
      <w:r w:rsidRPr="00DF1ACD">
        <w:rPr>
          <w:rFonts w:ascii="Verdana" w:hAnsi="Verdana"/>
          <w:sz w:val="20"/>
          <w:szCs w:val="20"/>
        </w:rPr>
        <w:t xml:space="preserve"> </w:t>
      </w:r>
      <w:r w:rsidRPr="00DF1ACD">
        <w:rPr>
          <w:rFonts w:ascii="Verdana" w:hAnsi="Verdana"/>
          <w:b/>
          <w:bCs/>
          <w:i/>
          <w:iCs/>
          <w:sz w:val="20"/>
          <w:szCs w:val="20"/>
        </w:rPr>
        <w:t xml:space="preserve">Participantes </w:t>
      </w:r>
      <w:r w:rsidR="00D16D9A" w:rsidRPr="00DF1ACD">
        <w:rPr>
          <w:rFonts w:ascii="Verdana" w:hAnsi="Verdana"/>
          <w:b/>
          <w:bCs/>
          <w:i/>
          <w:iCs/>
          <w:sz w:val="20"/>
          <w:szCs w:val="20"/>
        </w:rPr>
        <w:t>que recibirán</w:t>
      </w:r>
      <w:r w:rsidRPr="00DF1ACD">
        <w:rPr>
          <w:rFonts w:ascii="Verdana" w:hAnsi="Verdana"/>
          <w:b/>
          <w:bCs/>
          <w:i/>
          <w:iCs/>
          <w:sz w:val="20"/>
          <w:szCs w:val="20"/>
        </w:rPr>
        <w:t xml:space="preserve"> la </w:t>
      </w:r>
      <w:r w:rsidRPr="00351C4E">
        <w:rPr>
          <w:rFonts w:ascii="Verdana" w:hAnsi="Verdana"/>
          <w:b/>
          <w:bCs/>
          <w:i/>
          <w:iCs/>
          <w:sz w:val="20"/>
          <w:szCs w:val="20"/>
        </w:rPr>
        <w:t>transferencia monetaria</w:t>
      </w:r>
      <w:r w:rsidR="000010CC">
        <w:rPr>
          <w:rFonts w:ascii="Verdana" w:hAnsi="Verdana"/>
          <w:b/>
          <w:bCs/>
          <w:i/>
          <w:iCs/>
          <w:sz w:val="20"/>
          <w:szCs w:val="20"/>
        </w:rPr>
        <w:t xml:space="preserve"> no condicionada,</w:t>
      </w:r>
      <w:r w:rsidRPr="00351C4E">
        <w:rPr>
          <w:rFonts w:ascii="Verdana" w:hAnsi="Verdana"/>
          <w:b/>
          <w:bCs/>
          <w:i/>
          <w:iCs/>
          <w:sz w:val="20"/>
          <w:szCs w:val="20"/>
        </w:rPr>
        <w:t xml:space="preserve"> adicional y extraordinaria.</w:t>
      </w:r>
      <w:r w:rsidRPr="00351C4E">
        <w:rPr>
          <w:rFonts w:ascii="Verdana" w:hAnsi="Verdana"/>
          <w:sz w:val="20"/>
          <w:szCs w:val="20"/>
        </w:rPr>
        <w:t xml:space="preserve"> L</w:t>
      </w:r>
      <w:r w:rsidR="00B66CDD" w:rsidRPr="00351C4E">
        <w:rPr>
          <w:rFonts w:ascii="Verdana" w:hAnsi="Verdana"/>
          <w:sz w:val="20"/>
          <w:szCs w:val="20"/>
        </w:rPr>
        <w:t xml:space="preserve">a </w:t>
      </w:r>
      <w:r w:rsidR="00B66CDD" w:rsidRPr="00351C4E">
        <w:rPr>
          <w:rFonts w:ascii="Verdana" w:hAnsi="Verdana"/>
          <w:sz w:val="20"/>
          <w:szCs w:val="22"/>
        </w:rPr>
        <w:t xml:space="preserve">entrega de </w:t>
      </w:r>
      <w:r w:rsidR="00524053" w:rsidRPr="00351C4E">
        <w:rPr>
          <w:rFonts w:ascii="Verdana" w:hAnsi="Verdana"/>
          <w:sz w:val="20"/>
          <w:szCs w:val="20"/>
        </w:rPr>
        <w:t xml:space="preserve">la transferencia monetaria </w:t>
      </w:r>
      <w:r w:rsidR="00E808B5" w:rsidRPr="009847F8">
        <w:rPr>
          <w:rFonts w:ascii="Verdana" w:hAnsi="Verdana"/>
          <w:i/>
          <w:sz w:val="20"/>
          <w:szCs w:val="20"/>
        </w:rPr>
        <w:t>no condicionada, adicional y extraordinaria</w:t>
      </w:r>
      <w:r w:rsidR="00E808B5" w:rsidRPr="00351C4E">
        <w:rPr>
          <w:rFonts w:ascii="Verdana" w:hAnsi="Verdana"/>
          <w:sz w:val="20"/>
          <w:szCs w:val="20"/>
        </w:rPr>
        <w:t xml:space="preserve"> </w:t>
      </w:r>
      <w:r w:rsidR="00AC1E99" w:rsidRPr="00351C4E">
        <w:rPr>
          <w:rFonts w:ascii="Verdana" w:hAnsi="Verdana"/>
          <w:sz w:val="20"/>
          <w:szCs w:val="20"/>
        </w:rPr>
        <w:t>reglamentada en la presente resolución se realizar</w:t>
      </w:r>
      <w:r w:rsidR="005119C1" w:rsidRPr="00351C4E">
        <w:rPr>
          <w:rFonts w:ascii="Verdana" w:hAnsi="Verdana"/>
          <w:sz w:val="20"/>
          <w:szCs w:val="20"/>
        </w:rPr>
        <w:t>á</w:t>
      </w:r>
      <w:r w:rsidR="00AC1E99" w:rsidRPr="00351C4E">
        <w:rPr>
          <w:rFonts w:ascii="Verdana" w:hAnsi="Verdana"/>
          <w:sz w:val="20"/>
          <w:szCs w:val="20"/>
        </w:rPr>
        <w:t xml:space="preserve"> a </w:t>
      </w:r>
      <w:r w:rsidR="00574EBD" w:rsidRPr="00351C4E">
        <w:rPr>
          <w:rFonts w:ascii="Verdana" w:hAnsi="Verdana"/>
          <w:sz w:val="20"/>
          <w:szCs w:val="20"/>
        </w:rPr>
        <w:t xml:space="preserve">los participantes del Programa Jóvenes en </w:t>
      </w:r>
      <w:r w:rsidR="00574EBD" w:rsidRPr="001C4647">
        <w:rPr>
          <w:rFonts w:ascii="Verdana" w:hAnsi="Verdana"/>
          <w:sz w:val="20"/>
          <w:szCs w:val="20"/>
        </w:rPr>
        <w:t>Acción</w:t>
      </w:r>
      <w:r w:rsidR="00674E91" w:rsidRPr="001C4647">
        <w:rPr>
          <w:rFonts w:ascii="Verdana" w:hAnsi="Verdana"/>
          <w:sz w:val="20"/>
          <w:szCs w:val="20"/>
        </w:rPr>
        <w:t xml:space="preserve"> </w:t>
      </w:r>
      <w:r w:rsidR="00674E91" w:rsidRPr="00B5636E">
        <w:rPr>
          <w:rFonts w:ascii="Verdana" w:hAnsi="Verdana"/>
          <w:sz w:val="20"/>
          <w:szCs w:val="20"/>
        </w:rPr>
        <w:lastRenderedPageBreak/>
        <w:t>inscritos antes del día</w:t>
      </w:r>
      <w:r w:rsidR="00B02023" w:rsidRPr="00B5636E">
        <w:rPr>
          <w:rFonts w:ascii="Verdana" w:hAnsi="Verdana"/>
          <w:sz w:val="20"/>
          <w:szCs w:val="20"/>
        </w:rPr>
        <w:t xml:space="preserve"> </w:t>
      </w:r>
      <w:r w:rsidR="00B5636E" w:rsidRPr="00B5636E">
        <w:rPr>
          <w:rFonts w:ascii="Verdana" w:hAnsi="Verdana"/>
          <w:sz w:val="20"/>
          <w:szCs w:val="20"/>
        </w:rPr>
        <w:t>26</w:t>
      </w:r>
      <w:r w:rsidR="008C3A22" w:rsidRPr="00B5636E">
        <w:rPr>
          <w:rFonts w:ascii="Verdana" w:hAnsi="Verdana"/>
          <w:sz w:val="20"/>
          <w:szCs w:val="20"/>
        </w:rPr>
        <w:t xml:space="preserve"> </w:t>
      </w:r>
      <w:r w:rsidR="00674E91" w:rsidRPr="00B5636E">
        <w:rPr>
          <w:rFonts w:ascii="Verdana" w:hAnsi="Verdana"/>
          <w:sz w:val="20"/>
          <w:szCs w:val="20"/>
        </w:rPr>
        <w:t xml:space="preserve">de </w:t>
      </w:r>
      <w:r w:rsidR="001F08C5" w:rsidRPr="00B5636E">
        <w:rPr>
          <w:rFonts w:ascii="Verdana" w:hAnsi="Verdana"/>
          <w:sz w:val="20"/>
          <w:szCs w:val="20"/>
        </w:rPr>
        <w:t>oc</w:t>
      </w:r>
      <w:r w:rsidR="006459BD" w:rsidRPr="00B5636E">
        <w:rPr>
          <w:rFonts w:ascii="Verdana" w:hAnsi="Verdana"/>
          <w:sz w:val="20"/>
          <w:szCs w:val="20"/>
        </w:rPr>
        <w:t>tubre</w:t>
      </w:r>
      <w:r w:rsidR="00674E91" w:rsidRPr="00B5636E">
        <w:rPr>
          <w:rFonts w:ascii="Verdana" w:hAnsi="Verdana"/>
          <w:sz w:val="20"/>
          <w:szCs w:val="20"/>
        </w:rPr>
        <w:t xml:space="preserve"> de 2020</w:t>
      </w:r>
      <w:r w:rsidR="008C3A22" w:rsidRPr="00942E27">
        <w:rPr>
          <w:rFonts w:ascii="Verdana" w:hAnsi="Verdana"/>
          <w:sz w:val="20"/>
          <w:szCs w:val="20"/>
        </w:rPr>
        <w:t xml:space="preserve"> y que no </w:t>
      </w:r>
      <w:r w:rsidR="00D80D29" w:rsidRPr="001C4647">
        <w:rPr>
          <w:rFonts w:ascii="Verdana" w:hAnsi="Verdana"/>
          <w:sz w:val="20"/>
          <w:szCs w:val="20"/>
        </w:rPr>
        <w:t>se encuentren en estado fallecido</w:t>
      </w:r>
      <w:r w:rsidR="00AC1828">
        <w:rPr>
          <w:rFonts w:ascii="Verdana" w:hAnsi="Verdana"/>
          <w:sz w:val="20"/>
          <w:szCs w:val="20"/>
        </w:rPr>
        <w:t xml:space="preserve">; según el procedimiento de depuración y control de calidad de información efectuado por el GIT Antifraudes de la Dirección de Transferencias Monetarias, </w:t>
      </w:r>
      <w:r w:rsidR="0007748D">
        <w:rPr>
          <w:rFonts w:ascii="Verdana" w:hAnsi="Verdana"/>
          <w:sz w:val="20"/>
          <w:szCs w:val="20"/>
        </w:rPr>
        <w:t>de conformidad con lo señalado en la parte motiva de la presente resolución.</w:t>
      </w:r>
      <w:r w:rsidR="0007748D" w:rsidRPr="0033232F" w:rsidDel="0007748D">
        <w:rPr>
          <w:rFonts w:ascii="Verdana" w:hAnsi="Verdana"/>
          <w:sz w:val="20"/>
          <w:szCs w:val="20"/>
        </w:rPr>
        <w:t xml:space="preserve"> </w:t>
      </w:r>
    </w:p>
    <w:p w14:paraId="03D0ED95" w14:textId="77777777" w:rsidR="004E71E2" w:rsidRPr="001C4647" w:rsidRDefault="004E71E2" w:rsidP="00317905">
      <w:pPr>
        <w:spacing w:line="276" w:lineRule="auto"/>
        <w:jc w:val="both"/>
        <w:rPr>
          <w:rFonts w:ascii="Verdana" w:hAnsi="Verdana"/>
          <w:sz w:val="20"/>
          <w:szCs w:val="20"/>
        </w:rPr>
      </w:pPr>
    </w:p>
    <w:p w14:paraId="01371EF6" w14:textId="77777777" w:rsidR="003609C1" w:rsidRPr="00342756" w:rsidRDefault="00915DBA" w:rsidP="003609C1">
      <w:pPr>
        <w:pStyle w:val="Textoindependiente2"/>
        <w:spacing w:line="276" w:lineRule="auto"/>
        <w:rPr>
          <w:rFonts w:ascii="Verdana" w:hAnsi="Verdana"/>
          <w:noProof/>
          <w:color w:val="000000"/>
          <w:sz w:val="20"/>
          <w:szCs w:val="20"/>
          <w:lang w:val="es-ES"/>
        </w:rPr>
      </w:pPr>
      <w:r w:rsidRPr="001C4647">
        <w:rPr>
          <w:rFonts w:ascii="Verdana" w:hAnsi="Verdana"/>
          <w:b/>
          <w:bCs/>
          <w:sz w:val="20"/>
          <w:szCs w:val="20"/>
        </w:rPr>
        <w:t>Artículo 3.</w:t>
      </w:r>
      <w:r w:rsidRPr="001C4647">
        <w:rPr>
          <w:rFonts w:ascii="Verdana" w:hAnsi="Verdana"/>
          <w:sz w:val="20"/>
          <w:szCs w:val="20"/>
        </w:rPr>
        <w:t xml:space="preserve"> </w:t>
      </w:r>
      <w:r w:rsidR="000010CC" w:rsidRPr="001C4647">
        <w:rPr>
          <w:rFonts w:ascii="Verdana" w:hAnsi="Verdana"/>
          <w:b/>
          <w:bCs/>
          <w:i/>
          <w:iCs/>
          <w:sz w:val="20"/>
          <w:szCs w:val="20"/>
        </w:rPr>
        <w:t>Valor de la transferencia monetaria no condicionada adicional y extraordinaria.</w:t>
      </w:r>
      <w:r w:rsidR="000010CC" w:rsidRPr="001C4647">
        <w:rPr>
          <w:rFonts w:ascii="Verdana" w:hAnsi="Verdana"/>
          <w:sz w:val="20"/>
          <w:szCs w:val="20"/>
        </w:rPr>
        <w:t xml:space="preserve"> </w:t>
      </w:r>
      <w:r w:rsidR="003609C1" w:rsidRPr="001C4647">
        <w:rPr>
          <w:rFonts w:ascii="Verdana" w:hAnsi="Verdana"/>
          <w:sz w:val="20"/>
          <w:szCs w:val="20"/>
        </w:rPr>
        <w:t xml:space="preserve">A cada participante del Programa Jóvenes en Acción </w:t>
      </w:r>
      <w:r w:rsidR="003609C1" w:rsidRPr="001C4647">
        <w:rPr>
          <w:rFonts w:ascii="Verdana" w:hAnsi="Verdana" w:cs="Verdana"/>
          <w:sz w:val="20"/>
          <w:szCs w:val="22"/>
          <w:lang w:val="es-CO"/>
        </w:rPr>
        <w:t xml:space="preserve">se le entregará la transferencia monetaria no condicionada, adicional y extraordinaria por valor de TRESCIENTOS </w:t>
      </w:r>
      <w:r w:rsidR="003609C1" w:rsidRPr="002B40EF">
        <w:rPr>
          <w:rFonts w:ascii="Verdana" w:hAnsi="Verdana" w:cs="Verdana"/>
          <w:sz w:val="20"/>
          <w:szCs w:val="22"/>
          <w:lang w:val="es-CO"/>
        </w:rPr>
        <w:t xml:space="preserve">CINCUENTA Y SEIS MIL PESOS M/CTE. ($356.000), la cual se ejecutará con cargo al certificado de disponibilidad presupuestal No. </w:t>
      </w:r>
      <w:r w:rsidR="003609C1" w:rsidRPr="002B40EF">
        <w:rPr>
          <w:rFonts w:ascii="Verdana" w:hAnsi="Verdana"/>
          <w:noProof/>
          <w:color w:val="000000"/>
          <w:sz w:val="20"/>
          <w:szCs w:val="20"/>
          <w:lang w:val="es-ES"/>
        </w:rPr>
        <w:t>17320 de fecha 01 de julio de 2020, expedido por la Subdirección Financiera de Prosperidad Social, rubro presupuestal “</w:t>
      </w:r>
      <w:r w:rsidR="003609C1" w:rsidRPr="002B40EF">
        <w:rPr>
          <w:rFonts w:ascii="Verdana" w:hAnsi="Verdana"/>
          <w:sz w:val="20"/>
          <w:szCs w:val="20"/>
        </w:rPr>
        <w:t xml:space="preserve">A-03-03-01-082 </w:t>
      </w:r>
      <w:r w:rsidR="003609C1" w:rsidRPr="002B40EF">
        <w:rPr>
          <w:rFonts w:ascii="Verdana" w:hAnsi="Verdana"/>
          <w:noProof/>
          <w:color w:val="000000"/>
          <w:sz w:val="20"/>
          <w:szCs w:val="20"/>
          <w:lang w:val="es-ES"/>
        </w:rPr>
        <w:t xml:space="preserve"> FONDO DE MITIGACIÓN DE EMERGENCIAS - FOME”</w:t>
      </w:r>
      <w:r w:rsidR="003609C1" w:rsidRPr="002B40EF">
        <w:rPr>
          <w:rFonts w:ascii="Verdana" w:hAnsi="Verdana" w:cs="Verdana"/>
          <w:sz w:val="20"/>
          <w:szCs w:val="22"/>
          <w:lang w:val="es-CO"/>
        </w:rPr>
        <w:t>, de conformidad</w:t>
      </w:r>
      <w:r w:rsidR="003609C1" w:rsidRPr="001C4647">
        <w:rPr>
          <w:rFonts w:ascii="Verdana" w:hAnsi="Verdana" w:cs="Verdana"/>
          <w:sz w:val="20"/>
          <w:szCs w:val="22"/>
          <w:lang w:val="es-CO"/>
        </w:rPr>
        <w:t xml:space="preserve"> con lo señalado en la parte motiva de la presente resolución.</w:t>
      </w:r>
    </w:p>
    <w:p w14:paraId="3AAB6ED4" w14:textId="77777777" w:rsidR="000010CC" w:rsidRDefault="000010CC" w:rsidP="003609C1">
      <w:pPr>
        <w:pStyle w:val="Textoindependiente2"/>
        <w:spacing w:line="276" w:lineRule="auto"/>
        <w:rPr>
          <w:rFonts w:ascii="Verdana" w:hAnsi="Verdana"/>
          <w:sz w:val="20"/>
          <w:szCs w:val="20"/>
        </w:rPr>
      </w:pPr>
    </w:p>
    <w:p w14:paraId="5DC77BFA" w14:textId="77777777" w:rsidR="00DD5A29" w:rsidRDefault="000010CC" w:rsidP="00772664">
      <w:pPr>
        <w:pStyle w:val="Textoindependiente2"/>
        <w:spacing w:line="276" w:lineRule="auto"/>
        <w:rPr>
          <w:rFonts w:ascii="Verdana" w:hAnsi="Verdana"/>
          <w:sz w:val="20"/>
          <w:szCs w:val="20"/>
        </w:rPr>
      </w:pPr>
      <w:r w:rsidRPr="00342756">
        <w:rPr>
          <w:rFonts w:ascii="Verdana" w:hAnsi="Verdana"/>
          <w:b/>
          <w:bCs/>
          <w:sz w:val="20"/>
          <w:szCs w:val="20"/>
        </w:rPr>
        <w:t>Artículo 4.</w:t>
      </w:r>
      <w:r w:rsidR="00AD5FCF" w:rsidRPr="00342756">
        <w:rPr>
          <w:rFonts w:ascii="Verdana" w:hAnsi="Verdana"/>
          <w:b/>
          <w:bCs/>
          <w:i/>
          <w:sz w:val="20"/>
          <w:szCs w:val="20"/>
        </w:rPr>
        <w:t xml:space="preserve"> </w:t>
      </w:r>
      <w:r w:rsidR="0007748D">
        <w:rPr>
          <w:rFonts w:ascii="Verdana" w:hAnsi="Verdana"/>
          <w:b/>
          <w:bCs/>
          <w:i/>
          <w:iCs/>
          <w:sz w:val="20"/>
          <w:szCs w:val="20"/>
        </w:rPr>
        <w:t xml:space="preserve">Medidas de </w:t>
      </w:r>
      <w:r w:rsidR="00772664">
        <w:rPr>
          <w:rFonts w:ascii="Verdana" w:hAnsi="Verdana"/>
          <w:b/>
          <w:bCs/>
          <w:i/>
          <w:iCs/>
          <w:sz w:val="20"/>
          <w:szCs w:val="20"/>
        </w:rPr>
        <w:t xml:space="preserve">bioseguridad, aislamiento selectivo y </w:t>
      </w:r>
      <w:r w:rsidR="0007748D">
        <w:rPr>
          <w:rFonts w:ascii="Verdana" w:hAnsi="Verdana"/>
          <w:b/>
          <w:bCs/>
          <w:i/>
          <w:iCs/>
          <w:sz w:val="20"/>
          <w:szCs w:val="20"/>
        </w:rPr>
        <w:t>distanciamiento individual responsable</w:t>
      </w:r>
      <w:r w:rsidR="00342756" w:rsidRPr="00351C4E">
        <w:rPr>
          <w:rFonts w:ascii="Verdana" w:hAnsi="Verdana"/>
          <w:b/>
          <w:bCs/>
          <w:i/>
          <w:iCs/>
          <w:sz w:val="20"/>
          <w:szCs w:val="20"/>
        </w:rPr>
        <w:t>.</w:t>
      </w:r>
      <w:r w:rsidR="00342756" w:rsidRPr="00351C4E">
        <w:rPr>
          <w:rFonts w:ascii="Verdana" w:hAnsi="Verdana"/>
          <w:b/>
          <w:bCs/>
          <w:sz w:val="20"/>
          <w:szCs w:val="20"/>
        </w:rPr>
        <w:t xml:space="preserve"> </w:t>
      </w:r>
      <w:r w:rsidR="00342756" w:rsidRPr="00351C4E">
        <w:rPr>
          <w:rFonts w:ascii="Verdana" w:hAnsi="Verdana"/>
          <w:sz w:val="20"/>
          <w:szCs w:val="20"/>
        </w:rPr>
        <w:t>El programa propenderá por socializar a los</w:t>
      </w:r>
      <w:r w:rsidR="00342756" w:rsidRPr="00CD5209">
        <w:rPr>
          <w:rFonts w:ascii="Verdana" w:hAnsi="Verdana"/>
          <w:sz w:val="20"/>
          <w:szCs w:val="20"/>
        </w:rPr>
        <w:t xml:space="preserve"> </w:t>
      </w:r>
      <w:r w:rsidR="00342756">
        <w:rPr>
          <w:rFonts w:ascii="Verdana" w:hAnsi="Verdana"/>
          <w:sz w:val="20"/>
          <w:szCs w:val="20"/>
        </w:rPr>
        <w:t>beneficiarios</w:t>
      </w:r>
      <w:r w:rsidR="00342756" w:rsidRPr="00CD5209">
        <w:rPr>
          <w:rFonts w:ascii="Verdana" w:hAnsi="Verdana"/>
          <w:sz w:val="20"/>
          <w:szCs w:val="20"/>
        </w:rPr>
        <w:t xml:space="preserve"> la observancia de la</w:t>
      </w:r>
      <w:r w:rsidR="008F1DBE">
        <w:rPr>
          <w:rFonts w:ascii="Verdana" w:hAnsi="Verdana"/>
          <w:sz w:val="20"/>
          <w:szCs w:val="20"/>
        </w:rPr>
        <w:t>s medidas de bioseguridad</w:t>
      </w:r>
      <w:r w:rsidR="00772664">
        <w:rPr>
          <w:rFonts w:ascii="Verdana" w:hAnsi="Verdana"/>
          <w:sz w:val="20"/>
          <w:szCs w:val="20"/>
        </w:rPr>
        <w:t>,</w:t>
      </w:r>
      <w:r w:rsidR="00AD2D2F">
        <w:rPr>
          <w:rFonts w:ascii="Verdana" w:hAnsi="Verdana"/>
          <w:sz w:val="20"/>
          <w:szCs w:val="20"/>
        </w:rPr>
        <w:t xml:space="preserve"> </w:t>
      </w:r>
      <w:r w:rsidR="00772664" w:rsidRPr="00772664">
        <w:rPr>
          <w:rFonts w:ascii="Verdana" w:hAnsi="Verdana"/>
          <w:sz w:val="20"/>
          <w:szCs w:val="20"/>
        </w:rPr>
        <w:t>de</w:t>
      </w:r>
      <w:r w:rsidR="00772664">
        <w:rPr>
          <w:rFonts w:ascii="Verdana" w:hAnsi="Verdana"/>
          <w:sz w:val="20"/>
          <w:szCs w:val="20"/>
        </w:rPr>
        <w:t xml:space="preserve"> a</w:t>
      </w:r>
      <w:r w:rsidR="00772664" w:rsidRPr="00772664">
        <w:rPr>
          <w:rFonts w:ascii="Verdana" w:hAnsi="Verdana"/>
          <w:sz w:val="20"/>
          <w:szCs w:val="20"/>
        </w:rPr>
        <w:t xml:space="preserve">islamiento </w:t>
      </w:r>
      <w:r w:rsidR="00772664">
        <w:rPr>
          <w:rFonts w:ascii="Verdana" w:hAnsi="Verdana"/>
          <w:sz w:val="20"/>
          <w:szCs w:val="20"/>
        </w:rPr>
        <w:t>s</w:t>
      </w:r>
      <w:r w:rsidR="00772664" w:rsidRPr="00772664">
        <w:rPr>
          <w:rFonts w:ascii="Verdana" w:hAnsi="Verdana"/>
          <w:sz w:val="20"/>
          <w:szCs w:val="20"/>
        </w:rPr>
        <w:t>electivo y distanciamiento individual responsable</w:t>
      </w:r>
      <w:r w:rsidR="008F1DBE">
        <w:rPr>
          <w:rFonts w:ascii="Verdana" w:hAnsi="Verdana"/>
          <w:sz w:val="20"/>
          <w:szCs w:val="20"/>
        </w:rPr>
        <w:t xml:space="preserve"> y</w:t>
      </w:r>
      <w:r w:rsidR="00342756" w:rsidRPr="00CD5209">
        <w:rPr>
          <w:rFonts w:ascii="Verdana" w:hAnsi="Verdana"/>
          <w:sz w:val="20"/>
          <w:szCs w:val="20"/>
        </w:rPr>
        <w:t xml:space="preserve"> </w:t>
      </w:r>
      <w:r w:rsidR="00772664">
        <w:rPr>
          <w:rFonts w:ascii="Verdana" w:hAnsi="Verdana"/>
          <w:sz w:val="20"/>
          <w:szCs w:val="20"/>
        </w:rPr>
        <w:t xml:space="preserve">demás </w:t>
      </w:r>
      <w:r w:rsidR="00342756" w:rsidRPr="00CD5209">
        <w:rPr>
          <w:rFonts w:ascii="Verdana" w:hAnsi="Verdana"/>
          <w:sz w:val="20"/>
          <w:szCs w:val="20"/>
        </w:rPr>
        <w:t>restricci</w:t>
      </w:r>
      <w:r w:rsidR="00B15182">
        <w:rPr>
          <w:rFonts w:ascii="Verdana" w:hAnsi="Verdana"/>
          <w:sz w:val="20"/>
          <w:szCs w:val="20"/>
        </w:rPr>
        <w:t>o</w:t>
      </w:r>
      <w:r w:rsidR="00342756" w:rsidRPr="00CD5209">
        <w:rPr>
          <w:rFonts w:ascii="Verdana" w:hAnsi="Verdana"/>
          <w:sz w:val="20"/>
          <w:szCs w:val="20"/>
        </w:rPr>
        <w:t>n</w:t>
      </w:r>
      <w:r w:rsidR="00342756">
        <w:rPr>
          <w:rFonts w:ascii="Verdana" w:hAnsi="Verdana"/>
          <w:sz w:val="20"/>
          <w:szCs w:val="20"/>
        </w:rPr>
        <w:t>es</w:t>
      </w:r>
      <w:r w:rsidR="00342756" w:rsidRPr="00CD5209">
        <w:rPr>
          <w:rFonts w:ascii="Verdana" w:hAnsi="Verdana"/>
          <w:sz w:val="20"/>
          <w:szCs w:val="20"/>
        </w:rPr>
        <w:t xml:space="preserve"> establecida</w:t>
      </w:r>
      <w:r w:rsidR="00342756">
        <w:rPr>
          <w:rFonts w:ascii="Verdana" w:hAnsi="Verdana"/>
          <w:sz w:val="20"/>
          <w:szCs w:val="20"/>
        </w:rPr>
        <w:t>s</w:t>
      </w:r>
      <w:r w:rsidR="00342756" w:rsidRPr="00CD5209">
        <w:rPr>
          <w:rFonts w:ascii="Verdana" w:hAnsi="Verdana"/>
          <w:sz w:val="20"/>
          <w:szCs w:val="20"/>
        </w:rPr>
        <w:t xml:space="preserve"> en </w:t>
      </w:r>
      <w:r w:rsidR="00342756" w:rsidRPr="008F2B3D">
        <w:rPr>
          <w:rFonts w:ascii="Verdana" w:hAnsi="Verdana"/>
          <w:sz w:val="20"/>
          <w:szCs w:val="20"/>
        </w:rPr>
        <w:t xml:space="preserve">la Resolución </w:t>
      </w:r>
      <w:r w:rsidR="00772664" w:rsidRPr="008F2B3D">
        <w:rPr>
          <w:rFonts w:ascii="Verdana" w:hAnsi="Verdana"/>
          <w:sz w:val="20"/>
          <w:szCs w:val="20"/>
        </w:rPr>
        <w:t xml:space="preserve">1462 </w:t>
      </w:r>
      <w:r w:rsidR="00342756" w:rsidRPr="008F2B3D">
        <w:rPr>
          <w:rFonts w:ascii="Verdana" w:hAnsi="Verdana"/>
          <w:sz w:val="20"/>
          <w:szCs w:val="20"/>
        </w:rPr>
        <w:t xml:space="preserve">del </w:t>
      </w:r>
      <w:r w:rsidR="00772664" w:rsidRPr="008F2B3D">
        <w:rPr>
          <w:rFonts w:ascii="Verdana" w:hAnsi="Verdana"/>
          <w:sz w:val="20"/>
          <w:szCs w:val="20"/>
        </w:rPr>
        <w:t xml:space="preserve">25 </w:t>
      </w:r>
      <w:r w:rsidR="00342756" w:rsidRPr="008F2B3D">
        <w:rPr>
          <w:rFonts w:ascii="Verdana" w:hAnsi="Verdana"/>
          <w:sz w:val="20"/>
          <w:szCs w:val="20"/>
        </w:rPr>
        <w:t xml:space="preserve">de </w:t>
      </w:r>
      <w:r w:rsidR="00772664" w:rsidRPr="008F2B3D">
        <w:rPr>
          <w:rFonts w:ascii="Verdana" w:hAnsi="Verdana"/>
          <w:sz w:val="20"/>
          <w:szCs w:val="20"/>
        </w:rPr>
        <w:t xml:space="preserve">agosto </w:t>
      </w:r>
      <w:r w:rsidR="00342756" w:rsidRPr="008F2B3D">
        <w:rPr>
          <w:rFonts w:ascii="Verdana" w:hAnsi="Verdana"/>
          <w:sz w:val="20"/>
          <w:szCs w:val="20"/>
        </w:rPr>
        <w:t>de 2020</w:t>
      </w:r>
      <w:r w:rsidR="0087432E" w:rsidRPr="00AD2D2F">
        <w:rPr>
          <w:rFonts w:ascii="Verdana" w:hAnsi="Verdana"/>
          <w:sz w:val="20"/>
          <w:szCs w:val="20"/>
        </w:rPr>
        <w:t xml:space="preserve"> expedida</w:t>
      </w:r>
      <w:r w:rsidR="0087432E">
        <w:rPr>
          <w:rFonts w:ascii="Verdana" w:hAnsi="Verdana"/>
          <w:sz w:val="20"/>
          <w:szCs w:val="20"/>
        </w:rPr>
        <w:t xml:space="preserve"> por el Ministerio de Salud y la Protección Social</w:t>
      </w:r>
      <w:r w:rsidR="00342756" w:rsidRPr="00CD5209">
        <w:rPr>
          <w:rFonts w:ascii="Verdana" w:hAnsi="Verdana"/>
          <w:sz w:val="20"/>
          <w:szCs w:val="20"/>
        </w:rPr>
        <w:t xml:space="preserve">, por la cual se </w:t>
      </w:r>
      <w:r w:rsidR="00342756">
        <w:rPr>
          <w:rFonts w:ascii="Verdana" w:hAnsi="Verdana"/>
          <w:sz w:val="20"/>
          <w:szCs w:val="20"/>
        </w:rPr>
        <w:t xml:space="preserve">extendieron </w:t>
      </w:r>
      <w:r w:rsidR="00342756" w:rsidRPr="00CD5209">
        <w:rPr>
          <w:rFonts w:ascii="Verdana" w:hAnsi="Verdana"/>
          <w:sz w:val="20"/>
          <w:szCs w:val="20"/>
        </w:rPr>
        <w:t>las disposiciones destinadas a la prevención y contención del riesgo epidemiológico asociado al nuevo coronavirus COVID-19</w:t>
      </w:r>
      <w:r w:rsidR="00DD5A29">
        <w:rPr>
          <w:rFonts w:ascii="Verdana" w:hAnsi="Verdana"/>
          <w:sz w:val="20"/>
          <w:szCs w:val="20"/>
        </w:rPr>
        <w:t>,</w:t>
      </w:r>
      <w:r w:rsidR="00342756" w:rsidRPr="00CD5209">
        <w:rPr>
          <w:rFonts w:ascii="Verdana" w:hAnsi="Verdana"/>
          <w:sz w:val="20"/>
          <w:szCs w:val="20"/>
        </w:rPr>
        <w:t xml:space="preserve"> y las restricciones </w:t>
      </w:r>
      <w:r w:rsidR="00772664">
        <w:rPr>
          <w:rFonts w:ascii="Verdana" w:hAnsi="Verdana"/>
          <w:sz w:val="20"/>
          <w:szCs w:val="20"/>
        </w:rPr>
        <w:t xml:space="preserve">que establezca </w:t>
      </w:r>
      <w:r w:rsidR="00342756" w:rsidRPr="00CD5209">
        <w:rPr>
          <w:rFonts w:ascii="Verdana" w:hAnsi="Verdana"/>
          <w:sz w:val="20"/>
          <w:szCs w:val="20"/>
        </w:rPr>
        <w:t xml:space="preserve">cada autoridad territorial, </w:t>
      </w:r>
      <w:r w:rsidR="00DD5A29" w:rsidRPr="008053D3">
        <w:rPr>
          <w:rFonts w:ascii="Verdana" w:hAnsi="Verdana"/>
          <w:sz w:val="20"/>
          <w:szCs w:val="20"/>
        </w:rPr>
        <w:t>durante la ejecución del presente acto administrativo.</w:t>
      </w:r>
    </w:p>
    <w:p w14:paraId="48EC1DA1" w14:textId="77777777" w:rsidR="00342756" w:rsidRDefault="00342756" w:rsidP="00317905">
      <w:pPr>
        <w:pStyle w:val="Textoindependiente2"/>
        <w:spacing w:line="276" w:lineRule="auto"/>
        <w:rPr>
          <w:rFonts w:ascii="Verdana" w:hAnsi="Verdana"/>
          <w:sz w:val="20"/>
          <w:szCs w:val="20"/>
        </w:rPr>
      </w:pPr>
    </w:p>
    <w:p w14:paraId="25399457" w14:textId="77777777" w:rsidR="00342756" w:rsidRDefault="00342756" w:rsidP="00317905">
      <w:pPr>
        <w:spacing w:line="276" w:lineRule="auto"/>
        <w:jc w:val="both"/>
        <w:rPr>
          <w:rFonts w:ascii="Verdana" w:hAnsi="Verdana"/>
          <w:sz w:val="20"/>
          <w:szCs w:val="20"/>
        </w:rPr>
      </w:pPr>
      <w:r w:rsidRPr="00AD2D2F">
        <w:rPr>
          <w:rFonts w:ascii="Verdana" w:hAnsi="Verdana"/>
          <w:b/>
          <w:bCs/>
          <w:sz w:val="20"/>
          <w:szCs w:val="20"/>
        </w:rPr>
        <w:t xml:space="preserve">Parágrafo 1. </w:t>
      </w:r>
      <w:r w:rsidRPr="00AD2D2F">
        <w:rPr>
          <w:rFonts w:ascii="Verdana" w:hAnsi="Verdana"/>
          <w:sz w:val="20"/>
          <w:szCs w:val="20"/>
        </w:rPr>
        <w:t>Los participantes del Programa Jóvenes en Acción que no cobren la transferencia monetaria adicional y extraordinaria en la jornada programada lo podrán hacer en la</w:t>
      </w:r>
      <w:r w:rsidR="001C4647" w:rsidRPr="00AD2D2F">
        <w:rPr>
          <w:rFonts w:ascii="Verdana" w:hAnsi="Verdana"/>
          <w:sz w:val="20"/>
          <w:szCs w:val="20"/>
        </w:rPr>
        <w:t>s</w:t>
      </w:r>
      <w:r w:rsidR="000F1539" w:rsidRPr="00AD2D2F">
        <w:rPr>
          <w:rFonts w:ascii="Verdana" w:hAnsi="Verdana"/>
          <w:sz w:val="20"/>
          <w:szCs w:val="20"/>
        </w:rPr>
        <w:t xml:space="preserve"> </w:t>
      </w:r>
      <w:r w:rsidRPr="00AD2D2F">
        <w:rPr>
          <w:rFonts w:ascii="Verdana" w:hAnsi="Verdana"/>
          <w:sz w:val="20"/>
          <w:szCs w:val="20"/>
        </w:rPr>
        <w:t>jornada</w:t>
      </w:r>
      <w:r w:rsidR="001C4647" w:rsidRPr="00AD2D2F">
        <w:rPr>
          <w:rFonts w:ascii="Verdana" w:hAnsi="Verdana"/>
          <w:sz w:val="20"/>
          <w:szCs w:val="20"/>
        </w:rPr>
        <w:t>s</w:t>
      </w:r>
      <w:r w:rsidRPr="00AD2D2F">
        <w:rPr>
          <w:rFonts w:ascii="Verdana" w:hAnsi="Verdana"/>
          <w:sz w:val="20"/>
          <w:szCs w:val="20"/>
        </w:rPr>
        <w:t xml:space="preserve"> de entrega de incentivos que defina el Programa dentro del tiempo estipulado para atender la emergencia sanitaria. </w:t>
      </w:r>
      <w:r w:rsidR="006B2AD8" w:rsidRPr="00AD2D2F">
        <w:rPr>
          <w:rFonts w:ascii="Verdana" w:hAnsi="Verdana"/>
          <w:sz w:val="20"/>
          <w:szCs w:val="20"/>
        </w:rPr>
        <w:t>El programa informará oportunamente las nuevas fechas para el cobro de la transferencia</w:t>
      </w:r>
      <w:r w:rsidR="00DD5A29" w:rsidRPr="00AD2D2F">
        <w:rPr>
          <w:rFonts w:ascii="Verdana" w:hAnsi="Verdana"/>
          <w:sz w:val="20"/>
          <w:szCs w:val="20"/>
        </w:rPr>
        <w:t>.</w:t>
      </w:r>
    </w:p>
    <w:p w14:paraId="2CFC81D5" w14:textId="77777777" w:rsidR="00342756" w:rsidRDefault="00342756" w:rsidP="00317905">
      <w:pPr>
        <w:spacing w:line="276" w:lineRule="auto"/>
        <w:jc w:val="both"/>
        <w:rPr>
          <w:rFonts w:ascii="Verdana" w:hAnsi="Verdana"/>
          <w:b/>
          <w:iCs/>
          <w:sz w:val="20"/>
          <w:szCs w:val="20"/>
        </w:rPr>
      </w:pPr>
    </w:p>
    <w:p w14:paraId="6E0D9301" w14:textId="77777777" w:rsidR="00342756" w:rsidRDefault="00342756" w:rsidP="00317905">
      <w:pPr>
        <w:spacing w:line="276" w:lineRule="auto"/>
        <w:jc w:val="both"/>
        <w:rPr>
          <w:rFonts w:ascii="Verdana" w:hAnsi="Verdana"/>
          <w:sz w:val="20"/>
          <w:szCs w:val="20"/>
        </w:rPr>
      </w:pPr>
      <w:r w:rsidRPr="000C6AE9">
        <w:rPr>
          <w:rFonts w:ascii="Verdana" w:hAnsi="Verdana"/>
          <w:b/>
          <w:iCs/>
          <w:sz w:val="20"/>
          <w:szCs w:val="20"/>
        </w:rPr>
        <w:t>Parágrafo</w:t>
      </w:r>
      <w:r>
        <w:rPr>
          <w:rFonts w:ascii="Verdana" w:hAnsi="Verdana"/>
          <w:b/>
          <w:iCs/>
          <w:sz w:val="20"/>
          <w:szCs w:val="20"/>
        </w:rPr>
        <w:t xml:space="preserve"> 2</w:t>
      </w:r>
      <w:r>
        <w:rPr>
          <w:rFonts w:ascii="Verdana" w:hAnsi="Verdana"/>
          <w:b/>
          <w:bCs/>
          <w:iCs/>
          <w:sz w:val="20"/>
          <w:szCs w:val="20"/>
        </w:rPr>
        <w:t>.</w:t>
      </w:r>
      <w:r>
        <w:rPr>
          <w:rFonts w:ascii="Verdana" w:hAnsi="Verdana"/>
          <w:sz w:val="20"/>
          <w:szCs w:val="20"/>
        </w:rPr>
        <w:t xml:space="preserve"> </w:t>
      </w:r>
      <w:r w:rsidRPr="00C669EB">
        <w:rPr>
          <w:rFonts w:ascii="Verdana" w:hAnsi="Verdana"/>
          <w:sz w:val="20"/>
          <w:szCs w:val="20"/>
        </w:rPr>
        <w:t>Los beneficiarios que reciban las transferencias de que trata l</w:t>
      </w:r>
      <w:r>
        <w:rPr>
          <w:rFonts w:ascii="Verdana" w:hAnsi="Verdana"/>
          <w:sz w:val="20"/>
          <w:szCs w:val="20"/>
        </w:rPr>
        <w:t>a</w:t>
      </w:r>
      <w:r w:rsidRPr="00C669EB">
        <w:rPr>
          <w:rFonts w:ascii="Verdana" w:hAnsi="Verdana"/>
          <w:sz w:val="20"/>
          <w:szCs w:val="20"/>
        </w:rPr>
        <w:t xml:space="preserve"> presente </w:t>
      </w:r>
      <w:r>
        <w:rPr>
          <w:rFonts w:ascii="Verdana" w:hAnsi="Verdana"/>
          <w:sz w:val="20"/>
          <w:szCs w:val="20"/>
        </w:rPr>
        <w:t>resolución</w:t>
      </w:r>
      <w:r w:rsidRPr="00C669EB">
        <w:rPr>
          <w:rFonts w:ascii="Verdana" w:hAnsi="Verdana"/>
          <w:sz w:val="20"/>
          <w:szCs w:val="20"/>
        </w:rPr>
        <w:t>, o las personas que las reclamen en su nombre sin el cumplimiento de los requisitos señalados para tal efecto o de manera fraudulenta, responderán de manera exclusiva de conformidad con la ley.</w:t>
      </w:r>
    </w:p>
    <w:p w14:paraId="19CD8A45" w14:textId="77777777" w:rsidR="00342756" w:rsidRDefault="00342756" w:rsidP="00317905">
      <w:pPr>
        <w:pStyle w:val="Textoindependiente2"/>
        <w:spacing w:line="276" w:lineRule="auto"/>
        <w:rPr>
          <w:rFonts w:ascii="Verdana" w:hAnsi="Verdana"/>
          <w:b/>
          <w:bCs/>
          <w:i/>
          <w:sz w:val="20"/>
          <w:szCs w:val="20"/>
          <w:highlight w:val="yellow"/>
        </w:rPr>
      </w:pPr>
    </w:p>
    <w:p w14:paraId="7D3E4B1C" w14:textId="77777777" w:rsidR="00BB04BA" w:rsidRDefault="00342756" w:rsidP="003609C1">
      <w:pPr>
        <w:pStyle w:val="Textoindependiente2"/>
        <w:spacing w:line="276" w:lineRule="auto"/>
        <w:rPr>
          <w:rFonts w:ascii="Verdana" w:hAnsi="Verdana"/>
          <w:bCs/>
          <w:sz w:val="20"/>
          <w:szCs w:val="22"/>
        </w:rPr>
      </w:pPr>
      <w:r w:rsidRPr="00144CDC">
        <w:rPr>
          <w:rFonts w:ascii="Verdana" w:hAnsi="Verdana"/>
          <w:b/>
          <w:bCs/>
          <w:sz w:val="20"/>
          <w:szCs w:val="22"/>
        </w:rPr>
        <w:t xml:space="preserve">Artículo </w:t>
      </w:r>
      <w:r>
        <w:rPr>
          <w:rFonts w:ascii="Verdana" w:hAnsi="Verdana"/>
          <w:b/>
          <w:bCs/>
          <w:sz w:val="20"/>
          <w:szCs w:val="22"/>
        </w:rPr>
        <w:t>5</w:t>
      </w:r>
      <w:r w:rsidRPr="00253B33">
        <w:rPr>
          <w:rFonts w:ascii="Verdana" w:hAnsi="Verdana"/>
          <w:b/>
          <w:bCs/>
          <w:sz w:val="20"/>
          <w:szCs w:val="22"/>
        </w:rPr>
        <w:t xml:space="preserve">. </w:t>
      </w:r>
      <w:r w:rsidR="00BB04BA" w:rsidRPr="00347C3A">
        <w:rPr>
          <w:rFonts w:ascii="Verdana" w:hAnsi="Verdana"/>
          <w:b/>
          <w:bCs/>
          <w:i/>
          <w:iCs/>
          <w:sz w:val="20"/>
          <w:szCs w:val="22"/>
        </w:rPr>
        <w:t>Vigencia.</w:t>
      </w:r>
      <w:r w:rsidR="00BB04BA" w:rsidRPr="00144CDC">
        <w:rPr>
          <w:rFonts w:ascii="Verdana" w:hAnsi="Verdana"/>
          <w:b/>
          <w:bCs/>
          <w:sz w:val="20"/>
          <w:szCs w:val="22"/>
        </w:rPr>
        <w:t xml:space="preserve"> </w:t>
      </w:r>
      <w:r w:rsidR="00BB04BA" w:rsidRPr="00144CDC">
        <w:rPr>
          <w:rFonts w:ascii="Verdana" w:hAnsi="Verdana"/>
          <w:bCs/>
          <w:sz w:val="20"/>
          <w:szCs w:val="22"/>
        </w:rPr>
        <w:t>La presente Resolución rige a partir de la fecha de su publicación.</w:t>
      </w:r>
    </w:p>
    <w:p w14:paraId="59D46D67" w14:textId="77777777" w:rsidR="00241261" w:rsidRPr="00FB6475" w:rsidRDefault="00241261" w:rsidP="00317905">
      <w:pPr>
        <w:pStyle w:val="Textoindependiente31"/>
        <w:spacing w:line="276" w:lineRule="auto"/>
        <w:jc w:val="both"/>
        <w:rPr>
          <w:rFonts w:ascii="Verdana" w:hAnsi="Verdana" w:cs="Arial"/>
          <w:b/>
          <w:bCs/>
          <w:sz w:val="20"/>
          <w:lang w:val="es-ES"/>
        </w:rPr>
      </w:pPr>
    </w:p>
    <w:p w14:paraId="4575E88D" w14:textId="77777777" w:rsidR="001C505A" w:rsidRPr="001B1F44" w:rsidRDefault="001C505A" w:rsidP="00317905">
      <w:pPr>
        <w:spacing w:line="276" w:lineRule="auto"/>
        <w:jc w:val="center"/>
        <w:rPr>
          <w:rFonts w:ascii="Verdana" w:hAnsi="Verdana"/>
          <w:b/>
          <w:sz w:val="20"/>
          <w:szCs w:val="20"/>
        </w:rPr>
      </w:pPr>
      <w:r w:rsidRPr="001B1F44">
        <w:rPr>
          <w:rFonts w:ascii="Verdana" w:hAnsi="Verdana"/>
          <w:b/>
          <w:sz w:val="20"/>
          <w:szCs w:val="20"/>
        </w:rPr>
        <w:t>PUBLÍQUESE Y CÚMPLASE</w:t>
      </w:r>
    </w:p>
    <w:p w14:paraId="576744C9" w14:textId="77777777" w:rsidR="001C505A" w:rsidRPr="001B1F44" w:rsidRDefault="001C505A" w:rsidP="00317905">
      <w:pPr>
        <w:spacing w:line="276" w:lineRule="auto"/>
        <w:rPr>
          <w:rFonts w:ascii="Verdana" w:hAnsi="Verdana"/>
          <w:sz w:val="20"/>
          <w:szCs w:val="20"/>
        </w:rPr>
      </w:pPr>
    </w:p>
    <w:p w14:paraId="2FC6AB83" w14:textId="77777777" w:rsidR="001C505A" w:rsidRPr="001B1F44" w:rsidRDefault="001C505A" w:rsidP="00317905">
      <w:pPr>
        <w:spacing w:line="276" w:lineRule="auto"/>
        <w:jc w:val="center"/>
        <w:rPr>
          <w:rFonts w:ascii="Verdana" w:hAnsi="Verdana"/>
          <w:sz w:val="20"/>
          <w:szCs w:val="20"/>
        </w:rPr>
      </w:pPr>
      <w:r w:rsidRPr="001B1F44">
        <w:rPr>
          <w:rFonts w:ascii="Verdana" w:hAnsi="Verdana"/>
          <w:sz w:val="20"/>
          <w:szCs w:val="20"/>
        </w:rPr>
        <w:t>Dado en Bogotá D.C., a los</w:t>
      </w:r>
    </w:p>
    <w:p w14:paraId="73AE87EB" w14:textId="77777777" w:rsidR="001C505A" w:rsidRPr="001B1F44" w:rsidRDefault="001C505A" w:rsidP="00317905">
      <w:pPr>
        <w:spacing w:line="276" w:lineRule="auto"/>
        <w:rPr>
          <w:rFonts w:ascii="Verdana" w:hAnsi="Verdana"/>
          <w:sz w:val="20"/>
          <w:szCs w:val="20"/>
        </w:rPr>
      </w:pPr>
    </w:p>
    <w:p w14:paraId="09A13F94" w14:textId="77777777" w:rsidR="008B14BC" w:rsidRPr="00241261" w:rsidRDefault="008B14BC" w:rsidP="00317905">
      <w:pPr>
        <w:spacing w:line="276" w:lineRule="auto"/>
      </w:pPr>
    </w:p>
    <w:p w14:paraId="0A10D853" w14:textId="77777777" w:rsidR="00AE7D78" w:rsidRPr="00FB6475" w:rsidRDefault="00AE7D78" w:rsidP="00317905">
      <w:pPr>
        <w:spacing w:line="276" w:lineRule="auto"/>
        <w:rPr>
          <w:rFonts w:ascii="Verdana" w:hAnsi="Verdana"/>
          <w:sz w:val="20"/>
          <w:szCs w:val="20"/>
        </w:rPr>
      </w:pPr>
    </w:p>
    <w:p w14:paraId="4347AD89" w14:textId="77777777" w:rsidR="001C505A" w:rsidRDefault="001C505A" w:rsidP="00317905">
      <w:pPr>
        <w:spacing w:line="276" w:lineRule="auto"/>
        <w:jc w:val="center"/>
        <w:rPr>
          <w:rFonts w:ascii="Verdana" w:hAnsi="Verdana"/>
          <w:i/>
          <w:iCs/>
          <w:sz w:val="16"/>
          <w:szCs w:val="16"/>
        </w:rPr>
      </w:pPr>
      <w:r w:rsidRPr="001B1F44">
        <w:rPr>
          <w:rFonts w:ascii="Verdana" w:hAnsi="Verdana"/>
          <w:b/>
          <w:bCs/>
          <w:sz w:val="20"/>
          <w:szCs w:val="20"/>
        </w:rPr>
        <w:t>SUSANA CORREA BORRERO</w:t>
      </w:r>
    </w:p>
    <w:p w14:paraId="2FD94241" w14:textId="77777777" w:rsidR="008B14BC" w:rsidRDefault="008B14BC" w:rsidP="00317905">
      <w:pPr>
        <w:spacing w:line="276" w:lineRule="auto"/>
        <w:rPr>
          <w:rFonts w:ascii="Verdana" w:hAnsi="Verdana"/>
          <w:sz w:val="12"/>
          <w:szCs w:val="21"/>
        </w:rPr>
      </w:pPr>
    </w:p>
    <w:p w14:paraId="3CCF7727" w14:textId="77777777" w:rsidR="008B14BC" w:rsidRDefault="008B14BC" w:rsidP="00317905">
      <w:pPr>
        <w:spacing w:line="276" w:lineRule="auto"/>
        <w:rPr>
          <w:rFonts w:ascii="Verdana" w:hAnsi="Verdana"/>
          <w:sz w:val="12"/>
          <w:szCs w:val="21"/>
        </w:rPr>
      </w:pPr>
    </w:p>
    <w:p w14:paraId="7E1AEE34" w14:textId="77777777" w:rsidR="008B14BC" w:rsidRDefault="008B14BC" w:rsidP="00317905">
      <w:pPr>
        <w:spacing w:line="276" w:lineRule="auto"/>
        <w:rPr>
          <w:rFonts w:ascii="Verdana" w:hAnsi="Verdana"/>
          <w:sz w:val="12"/>
          <w:szCs w:val="21"/>
        </w:rPr>
      </w:pPr>
    </w:p>
    <w:p w14:paraId="6A313554" w14:textId="77777777" w:rsidR="001C505A" w:rsidRPr="009A75C4" w:rsidRDefault="001C505A" w:rsidP="00317905">
      <w:pPr>
        <w:spacing w:line="276" w:lineRule="auto"/>
        <w:rPr>
          <w:rFonts w:ascii="Verdana" w:hAnsi="Verdana"/>
          <w:sz w:val="12"/>
          <w:szCs w:val="21"/>
        </w:rPr>
      </w:pPr>
      <w:r w:rsidRPr="009A75C4">
        <w:rPr>
          <w:rFonts w:ascii="Verdana" w:hAnsi="Verdana"/>
          <w:sz w:val="12"/>
          <w:szCs w:val="21"/>
        </w:rPr>
        <w:t xml:space="preserve">Aprobó: </w:t>
      </w:r>
      <w:r w:rsidR="0066620C">
        <w:rPr>
          <w:rFonts w:ascii="Verdana" w:hAnsi="Verdana"/>
          <w:sz w:val="12"/>
          <w:szCs w:val="21"/>
        </w:rPr>
        <w:t xml:space="preserve">Subdirección de Programas y Proyectos </w:t>
      </w:r>
    </w:p>
    <w:p w14:paraId="7CD7BBD7" w14:textId="77777777" w:rsidR="001C505A" w:rsidRPr="009A75C4" w:rsidRDefault="001C505A" w:rsidP="00317905">
      <w:pPr>
        <w:spacing w:line="276" w:lineRule="auto"/>
        <w:rPr>
          <w:rFonts w:ascii="Verdana" w:hAnsi="Verdana"/>
          <w:sz w:val="12"/>
          <w:szCs w:val="21"/>
        </w:rPr>
      </w:pPr>
      <w:r w:rsidRPr="009A75C4">
        <w:rPr>
          <w:rFonts w:ascii="Verdana" w:hAnsi="Verdana"/>
          <w:sz w:val="12"/>
          <w:szCs w:val="21"/>
        </w:rPr>
        <w:t>Revisó: Oficina Asesora Jurídica/ Secretaría General</w:t>
      </w:r>
      <w:r w:rsidR="0066620C">
        <w:rPr>
          <w:rFonts w:ascii="Verdana" w:hAnsi="Verdana"/>
          <w:sz w:val="12"/>
          <w:szCs w:val="21"/>
        </w:rPr>
        <w:t>/</w:t>
      </w:r>
      <w:r w:rsidR="0066620C" w:rsidRPr="0066620C">
        <w:rPr>
          <w:rFonts w:ascii="Verdana" w:hAnsi="Verdana"/>
          <w:sz w:val="12"/>
          <w:szCs w:val="21"/>
        </w:rPr>
        <w:t xml:space="preserve"> </w:t>
      </w:r>
      <w:r w:rsidR="0066620C" w:rsidRPr="009A75C4">
        <w:rPr>
          <w:rFonts w:ascii="Verdana" w:hAnsi="Verdana"/>
          <w:sz w:val="12"/>
          <w:szCs w:val="21"/>
        </w:rPr>
        <w:t>Dirección de Transferencias Monetarias Condicionadas</w:t>
      </w:r>
    </w:p>
    <w:p w14:paraId="7B4E2F9F" w14:textId="77777777" w:rsidR="00AB2F4A" w:rsidRPr="00FB6475" w:rsidRDefault="001C505A" w:rsidP="00317905">
      <w:pPr>
        <w:spacing w:line="276" w:lineRule="auto"/>
        <w:rPr>
          <w:rFonts w:ascii="Verdana" w:hAnsi="Verdana"/>
          <w:i/>
          <w:iCs/>
          <w:sz w:val="20"/>
          <w:szCs w:val="20"/>
        </w:rPr>
      </w:pPr>
      <w:r w:rsidRPr="009A75C4">
        <w:rPr>
          <w:rFonts w:ascii="Verdana" w:hAnsi="Verdana"/>
          <w:sz w:val="12"/>
          <w:szCs w:val="21"/>
        </w:rPr>
        <w:t>Proyectó: GIT Jóvenes en Acción</w:t>
      </w:r>
    </w:p>
    <w:sectPr w:rsidR="00AB2F4A" w:rsidRPr="00FB6475" w:rsidSect="00FA164C">
      <w:headerReference w:type="default" r:id="rId8"/>
      <w:headerReference w:type="first" r:id="rId9"/>
      <w:pgSz w:w="12242" w:h="19442" w:code="268"/>
      <w:pgMar w:top="1843" w:right="720" w:bottom="720" w:left="720" w:header="709" w:footer="494" w:gutter="0"/>
      <w:pgBorders w:offsetFrom="page">
        <w:top w:val="single" w:sz="12" w:space="24" w:color="auto"/>
        <w:left w:val="single" w:sz="12" w:space="24" w:color="auto"/>
        <w:bottom w:val="single" w:sz="12" w:space="24" w:color="auto"/>
        <w:right w:val="single" w:sz="12" w:space="24" w:color="auto"/>
      </w:pgBorders>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30937" w14:textId="77777777" w:rsidR="00DE4432" w:rsidRDefault="00DE4432">
      <w:r>
        <w:separator/>
      </w:r>
    </w:p>
  </w:endnote>
  <w:endnote w:type="continuationSeparator" w:id="0">
    <w:p w14:paraId="714426F5" w14:textId="77777777" w:rsidR="00DE4432" w:rsidRDefault="00DE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9EA7F" w14:textId="77777777" w:rsidR="00DE4432" w:rsidRDefault="00DE4432">
      <w:r>
        <w:separator/>
      </w:r>
    </w:p>
  </w:footnote>
  <w:footnote w:type="continuationSeparator" w:id="0">
    <w:p w14:paraId="0481B94A" w14:textId="77777777" w:rsidR="00DE4432" w:rsidRDefault="00DE4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A562" w14:textId="77777777" w:rsidR="00243A47" w:rsidRDefault="00F10501" w:rsidP="000E3766">
    <w:pPr>
      <w:pStyle w:val="Encabezado"/>
      <w:ind w:left="240" w:right="-673"/>
      <w:jc w:val="center"/>
      <w:rPr>
        <w:noProof/>
        <w:sz w:val="20"/>
        <w:szCs w:val="20"/>
        <w:lang w:val="es-CO" w:eastAsia="es-CO"/>
      </w:rPr>
    </w:pPr>
    <w:r w:rsidRPr="002F5ECC">
      <w:rPr>
        <w:noProof/>
        <w:lang w:val="es-CO" w:eastAsia="es-CO"/>
      </w:rPr>
      <w:drawing>
        <wp:inline distT="0" distB="0" distL="0" distR="0" wp14:anchorId="0B56CE2C" wp14:editId="1C301C11">
          <wp:extent cx="3423285" cy="687705"/>
          <wp:effectExtent l="0" t="0" r="0" b="0"/>
          <wp:docPr id="5" name="Imagen 10" descr="Logotipo 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tipo D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87705"/>
                  </a:xfrm>
                  <a:prstGeom prst="rect">
                    <a:avLst/>
                  </a:prstGeom>
                  <a:noFill/>
                  <a:ln>
                    <a:noFill/>
                  </a:ln>
                </pic:spPr>
              </pic:pic>
            </a:graphicData>
          </a:graphic>
        </wp:inline>
      </w:drawing>
    </w:r>
  </w:p>
  <w:p w14:paraId="355F6251" w14:textId="77777777" w:rsidR="00243A47" w:rsidRDefault="00243A47" w:rsidP="00D91F83">
    <w:pPr>
      <w:jc w:val="both"/>
      <w:rPr>
        <w:rFonts w:ascii="Verdana" w:hAnsi="Verdana"/>
        <w:i/>
        <w:sz w:val="20"/>
        <w:szCs w:val="20"/>
      </w:rPr>
    </w:pPr>
  </w:p>
  <w:p w14:paraId="274B7C5E" w14:textId="34012481" w:rsidR="00243A47" w:rsidRDefault="00243A47" w:rsidP="00A303A4">
    <w:pPr>
      <w:jc w:val="center"/>
      <w:rPr>
        <w:rFonts w:ascii="Verdana" w:hAnsi="Verdana"/>
        <w:b/>
        <w:sz w:val="20"/>
        <w:szCs w:val="20"/>
      </w:rPr>
    </w:pPr>
    <w:r w:rsidRPr="009C04DC">
      <w:rPr>
        <w:rFonts w:ascii="Verdana" w:hAnsi="Verdana"/>
        <w:b/>
        <w:sz w:val="20"/>
        <w:szCs w:val="20"/>
      </w:rPr>
      <w:t>RESOLUCIÓN No.</w:t>
    </w:r>
    <w:r w:rsidRPr="009C04DC">
      <w:rPr>
        <w:rFonts w:ascii="Verdana" w:hAnsi="Verdana"/>
        <w:b/>
        <w:sz w:val="20"/>
        <w:szCs w:val="20"/>
      </w:rPr>
      <w:tab/>
    </w:r>
    <w:r w:rsidR="00E6708B" w:rsidRPr="009C04DC">
      <w:rPr>
        <w:rFonts w:ascii="Verdana" w:hAnsi="Verdana"/>
        <w:b/>
        <w:sz w:val="20"/>
        <w:szCs w:val="20"/>
      </w:rPr>
      <w:t xml:space="preserve">    </w:t>
    </w:r>
    <w:r w:rsidRPr="009C04DC">
      <w:rPr>
        <w:rFonts w:ascii="Verdana" w:hAnsi="Verdana"/>
        <w:b/>
        <w:sz w:val="20"/>
        <w:szCs w:val="20"/>
      </w:rPr>
      <w:t>DE</w:t>
    </w:r>
    <w:r w:rsidR="007557FD">
      <w:rPr>
        <w:rFonts w:ascii="Verdana" w:hAnsi="Verdana"/>
        <w:b/>
        <w:sz w:val="20"/>
        <w:szCs w:val="20"/>
      </w:rPr>
      <w:t>L</w:t>
    </w:r>
    <w:r w:rsidR="00314775" w:rsidRPr="009C04DC">
      <w:rPr>
        <w:rFonts w:ascii="Verdana" w:hAnsi="Verdana"/>
        <w:b/>
        <w:sz w:val="20"/>
        <w:szCs w:val="20"/>
      </w:rPr>
      <w:t xml:space="preserve">  </w:t>
    </w:r>
    <w:r w:rsidR="008C3A22" w:rsidRPr="009C04DC">
      <w:rPr>
        <w:rFonts w:ascii="Verdana" w:hAnsi="Verdana"/>
        <w:b/>
        <w:sz w:val="20"/>
        <w:szCs w:val="20"/>
      </w:rPr>
      <w:t xml:space="preserve">  </w:t>
    </w:r>
    <w:r w:rsidR="00314775" w:rsidRPr="009C04DC">
      <w:rPr>
        <w:rFonts w:ascii="Verdana" w:hAnsi="Verdana"/>
        <w:b/>
        <w:sz w:val="20"/>
        <w:szCs w:val="20"/>
      </w:rPr>
      <w:t>DE 2020</w:t>
    </w:r>
    <w:r w:rsidR="00314775">
      <w:rPr>
        <w:rFonts w:ascii="Verdana" w:hAnsi="Verdana"/>
        <w:b/>
        <w:sz w:val="20"/>
        <w:szCs w:val="20"/>
      </w:rPr>
      <w:t xml:space="preserve"> </w:t>
    </w:r>
  </w:p>
  <w:p w14:paraId="15EEEBCE" w14:textId="77777777" w:rsidR="009C04DC" w:rsidRDefault="009C04DC" w:rsidP="008A0E26">
    <w:pPr>
      <w:jc w:val="center"/>
      <w:rPr>
        <w:rFonts w:ascii="Verdana" w:hAnsi="Verdana"/>
        <w:bCs/>
        <w:i/>
        <w:iCs/>
        <w:sz w:val="20"/>
        <w:szCs w:val="20"/>
      </w:rPr>
    </w:pPr>
  </w:p>
  <w:p w14:paraId="09D90685" w14:textId="77777777" w:rsidR="00466D7D" w:rsidRDefault="00466D7D" w:rsidP="008A0E26">
    <w:pPr>
      <w:jc w:val="center"/>
      <w:rPr>
        <w:rFonts w:ascii="Verdana" w:hAnsi="Verdana"/>
        <w:i/>
        <w:sz w:val="20"/>
        <w:szCs w:val="20"/>
      </w:rPr>
    </w:pPr>
    <w:r w:rsidRPr="00466D7D">
      <w:rPr>
        <w:rFonts w:ascii="Verdana" w:hAnsi="Verdana"/>
        <w:i/>
        <w:sz w:val="20"/>
        <w:szCs w:val="20"/>
      </w:rPr>
      <w:t>«Por medio de la cual se regula la</w:t>
    </w:r>
    <w:r w:rsidR="00510760">
      <w:rPr>
        <w:rFonts w:ascii="Verdana" w:hAnsi="Verdana"/>
        <w:i/>
        <w:sz w:val="20"/>
        <w:szCs w:val="20"/>
      </w:rPr>
      <w:t xml:space="preserve"> </w:t>
    </w:r>
    <w:r w:rsidRPr="00466D7D">
      <w:rPr>
        <w:rFonts w:ascii="Verdana" w:hAnsi="Verdana"/>
        <w:i/>
        <w:sz w:val="20"/>
        <w:szCs w:val="20"/>
      </w:rPr>
      <w:t xml:space="preserve">entrega de la </w:t>
    </w:r>
    <w:r w:rsidR="008A0E26">
      <w:rPr>
        <w:rFonts w:ascii="Verdana" w:hAnsi="Verdana"/>
        <w:i/>
        <w:sz w:val="20"/>
        <w:szCs w:val="20"/>
      </w:rPr>
      <w:t>t</w:t>
    </w:r>
    <w:r w:rsidRPr="00466D7D">
      <w:rPr>
        <w:rFonts w:ascii="Verdana" w:hAnsi="Verdana"/>
        <w:i/>
        <w:sz w:val="20"/>
        <w:szCs w:val="20"/>
      </w:rPr>
      <w:t xml:space="preserve">ransferencia </w:t>
    </w:r>
    <w:r w:rsidR="008A0E26">
      <w:rPr>
        <w:rFonts w:ascii="Verdana" w:hAnsi="Verdana"/>
        <w:i/>
        <w:sz w:val="20"/>
        <w:szCs w:val="20"/>
      </w:rPr>
      <w:t>m</w:t>
    </w:r>
    <w:r w:rsidRPr="00466D7D">
      <w:rPr>
        <w:rFonts w:ascii="Verdana" w:hAnsi="Verdana"/>
        <w:i/>
        <w:sz w:val="20"/>
        <w:szCs w:val="20"/>
      </w:rPr>
      <w:t>onetaria</w:t>
    </w:r>
    <w:r w:rsidR="00442B0B">
      <w:rPr>
        <w:rFonts w:ascii="Verdana" w:hAnsi="Verdana"/>
        <w:i/>
        <w:sz w:val="20"/>
        <w:szCs w:val="20"/>
      </w:rPr>
      <w:t xml:space="preserve"> no condicionada,</w:t>
    </w:r>
    <w:r w:rsidRPr="00466D7D">
      <w:rPr>
        <w:rFonts w:ascii="Verdana" w:hAnsi="Verdana"/>
        <w:i/>
        <w:sz w:val="20"/>
        <w:szCs w:val="20"/>
      </w:rPr>
      <w:t xml:space="preserve"> adicional y extraordinaria </w:t>
    </w:r>
    <w:r w:rsidRPr="006A1347">
      <w:rPr>
        <w:rFonts w:ascii="Verdana" w:hAnsi="Verdana"/>
        <w:i/>
        <w:sz w:val="20"/>
        <w:szCs w:val="20"/>
      </w:rPr>
      <w:t>a los participantes del Programa Jóvenes en Acción</w:t>
    </w:r>
    <w:r w:rsidRPr="00466D7D">
      <w:rPr>
        <w:rFonts w:ascii="Verdana" w:hAnsi="Verdana"/>
        <w:i/>
        <w:sz w:val="20"/>
        <w:szCs w:val="20"/>
      </w:rPr>
      <w:t xml:space="preserve">, en cumplimiento del </w:t>
    </w:r>
    <w:r w:rsidRPr="00E53827">
      <w:rPr>
        <w:rFonts w:ascii="Verdana" w:hAnsi="Verdana"/>
        <w:i/>
        <w:sz w:val="20"/>
        <w:szCs w:val="20"/>
      </w:rPr>
      <w:t xml:space="preserve">Decreto </w:t>
    </w:r>
    <w:r w:rsidR="008C3A22" w:rsidRPr="00E53827">
      <w:rPr>
        <w:rFonts w:ascii="Verdana" w:hAnsi="Verdana"/>
        <w:i/>
        <w:sz w:val="20"/>
        <w:szCs w:val="20"/>
      </w:rPr>
      <w:t>637</w:t>
    </w:r>
    <w:r w:rsidRPr="00E53827">
      <w:rPr>
        <w:rFonts w:ascii="Verdana" w:hAnsi="Verdana"/>
        <w:i/>
        <w:sz w:val="20"/>
        <w:szCs w:val="20"/>
      </w:rPr>
      <w:t xml:space="preserve"> de 2020 “Por el cual se declara un Estado de Emergencia Económica, Social y Ecológica en todo el territorio Nacional”</w:t>
    </w:r>
    <w:r w:rsidR="00923BC8" w:rsidRPr="00E53827">
      <w:rPr>
        <w:rFonts w:ascii="Verdana" w:hAnsi="Verdana"/>
        <w:i/>
        <w:sz w:val="20"/>
        <w:szCs w:val="20"/>
      </w:rPr>
      <w:t xml:space="preserve"> y </w:t>
    </w:r>
    <w:r w:rsidR="007D4673" w:rsidRPr="00E53827">
      <w:rPr>
        <w:rFonts w:ascii="Verdana" w:hAnsi="Verdana"/>
        <w:i/>
        <w:sz w:val="20"/>
        <w:szCs w:val="20"/>
      </w:rPr>
      <w:t xml:space="preserve">el Decreto Legislativo </w:t>
    </w:r>
    <w:r w:rsidR="007C3AB1" w:rsidRPr="00E53827">
      <w:rPr>
        <w:rFonts w:ascii="Verdana" w:hAnsi="Verdana"/>
        <w:i/>
        <w:sz w:val="20"/>
        <w:szCs w:val="20"/>
      </w:rPr>
      <w:t>814</w:t>
    </w:r>
    <w:r w:rsidR="007D4673" w:rsidRPr="00E53827">
      <w:rPr>
        <w:rFonts w:ascii="Verdana" w:hAnsi="Verdana"/>
        <w:i/>
        <w:sz w:val="20"/>
        <w:szCs w:val="20"/>
      </w:rPr>
      <w:t xml:space="preserve"> de 2020 “Por el cual se</w:t>
    </w:r>
    <w:r w:rsidR="007C3AB1" w:rsidRPr="00E53827">
      <w:rPr>
        <w:rFonts w:ascii="Verdana" w:hAnsi="Verdana"/>
        <w:i/>
        <w:sz w:val="20"/>
        <w:szCs w:val="20"/>
      </w:rPr>
      <w:t xml:space="preserve"> ordena la</w:t>
    </w:r>
    <w:r w:rsidR="007D4673" w:rsidRPr="00E53827">
      <w:rPr>
        <w:rFonts w:ascii="Verdana" w:hAnsi="Verdana"/>
        <w:i/>
        <w:sz w:val="20"/>
        <w:szCs w:val="20"/>
      </w:rPr>
      <w:t xml:space="preserve"> entrega</w:t>
    </w:r>
    <w:r w:rsidR="007C3AB1" w:rsidRPr="00E53827">
      <w:rPr>
        <w:rFonts w:ascii="Verdana" w:hAnsi="Verdana"/>
        <w:i/>
        <w:sz w:val="20"/>
        <w:szCs w:val="20"/>
      </w:rPr>
      <w:t xml:space="preserve"> de</w:t>
    </w:r>
    <w:r w:rsidR="007D4673" w:rsidRPr="00E53827">
      <w:rPr>
        <w:rFonts w:ascii="Verdana" w:hAnsi="Verdana"/>
        <w:i/>
        <w:sz w:val="20"/>
        <w:szCs w:val="20"/>
      </w:rPr>
      <w:t xml:space="preserve"> transferencia</w:t>
    </w:r>
    <w:r w:rsidR="007C3AB1" w:rsidRPr="00E53827">
      <w:rPr>
        <w:rFonts w:ascii="Verdana" w:hAnsi="Verdana"/>
        <w:i/>
        <w:sz w:val="20"/>
        <w:szCs w:val="20"/>
      </w:rPr>
      <w:t>s</w:t>
    </w:r>
    <w:r w:rsidR="007D4673" w:rsidRPr="00E53827">
      <w:rPr>
        <w:rFonts w:ascii="Verdana" w:hAnsi="Verdana"/>
        <w:i/>
        <w:sz w:val="20"/>
        <w:szCs w:val="20"/>
      </w:rPr>
      <w:t xml:space="preserve"> monetaria</w:t>
    </w:r>
    <w:r w:rsidR="007C3AB1" w:rsidRPr="00E53827">
      <w:rPr>
        <w:rFonts w:ascii="Verdana" w:hAnsi="Verdana"/>
        <w:i/>
        <w:sz w:val="20"/>
        <w:szCs w:val="20"/>
      </w:rPr>
      <w:t>s</w:t>
    </w:r>
    <w:r w:rsidR="007D4673" w:rsidRPr="00E53827">
      <w:rPr>
        <w:rFonts w:ascii="Verdana" w:hAnsi="Verdana"/>
        <w:i/>
        <w:sz w:val="20"/>
        <w:szCs w:val="20"/>
      </w:rPr>
      <w:t xml:space="preserve"> no condicionada</w:t>
    </w:r>
    <w:r w:rsidR="007C3AB1" w:rsidRPr="00E53827">
      <w:rPr>
        <w:rFonts w:ascii="Verdana" w:hAnsi="Verdana"/>
        <w:i/>
        <w:sz w:val="20"/>
        <w:szCs w:val="20"/>
      </w:rPr>
      <w:t>s</w:t>
    </w:r>
    <w:r w:rsidR="007D4673" w:rsidRPr="00E53827">
      <w:rPr>
        <w:rFonts w:ascii="Verdana" w:hAnsi="Verdana"/>
        <w:i/>
        <w:sz w:val="20"/>
        <w:szCs w:val="20"/>
      </w:rPr>
      <w:t>, adicional</w:t>
    </w:r>
    <w:r w:rsidR="007C3AB1" w:rsidRPr="00E53827">
      <w:rPr>
        <w:rFonts w:ascii="Verdana" w:hAnsi="Verdana"/>
        <w:i/>
        <w:sz w:val="20"/>
        <w:szCs w:val="20"/>
      </w:rPr>
      <w:t>es</w:t>
    </w:r>
    <w:r w:rsidR="007D4673" w:rsidRPr="00E53827">
      <w:rPr>
        <w:rFonts w:ascii="Verdana" w:hAnsi="Verdana"/>
        <w:i/>
        <w:sz w:val="20"/>
        <w:szCs w:val="20"/>
      </w:rPr>
      <w:t xml:space="preserve"> y extraordinaria</w:t>
    </w:r>
    <w:r w:rsidR="007C3AB1" w:rsidRPr="00E53827">
      <w:rPr>
        <w:rFonts w:ascii="Verdana" w:hAnsi="Verdana"/>
        <w:i/>
        <w:sz w:val="20"/>
        <w:szCs w:val="20"/>
      </w:rPr>
      <w:t>s</w:t>
    </w:r>
    <w:r w:rsidR="007D4673" w:rsidRPr="00E53827">
      <w:rPr>
        <w:rFonts w:ascii="Verdana" w:hAnsi="Verdana"/>
        <w:i/>
        <w:sz w:val="20"/>
        <w:szCs w:val="20"/>
      </w:rPr>
      <w:t xml:space="preserve"> en favor de los beneficiarios de los programas Protección Social al Adulto Mayor -Colombia Mayor</w:t>
    </w:r>
    <w:r w:rsidR="007C3AB1" w:rsidRPr="00E53827">
      <w:rPr>
        <w:rFonts w:ascii="Verdana" w:hAnsi="Verdana"/>
        <w:i/>
        <w:sz w:val="20"/>
        <w:szCs w:val="20"/>
      </w:rPr>
      <w:t>, Familias en Acción</w:t>
    </w:r>
    <w:r w:rsidR="007D4673" w:rsidRPr="00E53827">
      <w:rPr>
        <w:rFonts w:ascii="Verdana" w:hAnsi="Verdana"/>
        <w:i/>
        <w:sz w:val="20"/>
        <w:szCs w:val="20"/>
      </w:rPr>
      <w:t xml:space="preserve"> y Jóvenes en Acción y se dictan otras disposiciones en el marco del Estado de Emergencia Económica, Social y Ecológica</w:t>
    </w:r>
    <w:r w:rsidR="007C3AB1" w:rsidRPr="00E53827">
      <w:rPr>
        <w:rFonts w:ascii="Verdana" w:hAnsi="Verdana"/>
        <w:i/>
        <w:sz w:val="20"/>
        <w:szCs w:val="20"/>
      </w:rPr>
      <w:t xml:space="preserve"> declarado por el Decreto 637 de 2020</w:t>
    </w:r>
    <w:r w:rsidR="007D4673" w:rsidRPr="00E53827">
      <w:rPr>
        <w:rFonts w:ascii="Verdana" w:hAnsi="Verdana"/>
        <w:i/>
        <w:sz w:val="20"/>
        <w:szCs w:val="20"/>
      </w:rPr>
      <w:t>”</w:t>
    </w:r>
    <w:r w:rsidR="00DD5A29" w:rsidRPr="00E53827">
      <w:rPr>
        <w:rFonts w:ascii="Verdana" w:hAnsi="Verdana"/>
        <w:i/>
        <w:sz w:val="20"/>
        <w:szCs w:val="20"/>
      </w:rPr>
      <w:t xml:space="preserve"> y se dictan otras disposiciones</w:t>
    </w:r>
    <w:r w:rsidR="007D4673" w:rsidRPr="00E53827">
      <w:rPr>
        <w:rFonts w:ascii="Verdana" w:hAnsi="Verdana"/>
        <w:i/>
        <w:sz w:val="20"/>
        <w:szCs w:val="20"/>
      </w:rPr>
      <w:t>»</w:t>
    </w:r>
  </w:p>
  <w:p w14:paraId="65DBD722" w14:textId="77777777" w:rsidR="00243A47" w:rsidRPr="00BF4943" w:rsidRDefault="00243A47" w:rsidP="009810F3">
    <w:pPr>
      <w:rPr>
        <w:rFonts w:ascii="Verdana" w:hAnsi="Verdan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1B8C" w14:textId="77777777" w:rsidR="00243A47" w:rsidRDefault="00F10501">
    <w:pPr>
      <w:pStyle w:val="Ttulo8"/>
      <w:rPr>
        <w:lang w:val="en-GB"/>
      </w:rPr>
    </w:pPr>
    <w:r>
      <w:rPr>
        <w:noProof/>
      </w:rPr>
      <w:drawing>
        <wp:anchor distT="0" distB="0" distL="114300" distR="114300" simplePos="0" relativeHeight="251657728" behindDoc="1" locked="0" layoutInCell="1" allowOverlap="1" wp14:anchorId="7CB186D9" wp14:editId="418F2865">
          <wp:simplePos x="0" y="0"/>
          <wp:positionH relativeFrom="column">
            <wp:posOffset>786765</wp:posOffset>
          </wp:positionH>
          <wp:positionV relativeFrom="paragraph">
            <wp:posOffset>95250</wp:posOffset>
          </wp:positionV>
          <wp:extent cx="4876800" cy="1006475"/>
          <wp:effectExtent l="0" t="0" r="0" b="0"/>
          <wp:wrapNone/>
          <wp:docPr id="6" name="Imagen 11" descr="logodps_pr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ogodps_pro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69670" w14:textId="77777777" w:rsidR="00243A47" w:rsidRDefault="00243A47">
    <w:pPr>
      <w:pStyle w:val="Ttulo8"/>
      <w:rPr>
        <w:lang w:val="en-GB"/>
      </w:rPr>
    </w:pPr>
  </w:p>
  <w:p w14:paraId="29D61297" w14:textId="77777777" w:rsidR="00243A47" w:rsidRDefault="00243A47" w:rsidP="002E1729">
    <w:pPr>
      <w:pStyle w:val="Ttulo8"/>
      <w:tabs>
        <w:tab w:val="left" w:pos="2912"/>
      </w:tabs>
      <w:jc w:val="left"/>
      <w:rPr>
        <w:lang w:val="en-GB"/>
      </w:rPr>
    </w:pPr>
  </w:p>
  <w:p w14:paraId="149404C6" w14:textId="77777777" w:rsidR="00243A47" w:rsidRDefault="00243A47">
    <w:pPr>
      <w:pStyle w:val="Ttulo8"/>
    </w:pPr>
  </w:p>
  <w:p w14:paraId="0D87D236" w14:textId="77777777" w:rsidR="00243A47" w:rsidRDefault="00243A47">
    <w:pPr>
      <w:pStyle w:val="Ttulo8"/>
    </w:pPr>
  </w:p>
  <w:p w14:paraId="2E981086" w14:textId="77777777" w:rsidR="00243A47" w:rsidRDefault="00243A47">
    <w:pPr>
      <w:pStyle w:val="Ttulo8"/>
    </w:pPr>
  </w:p>
  <w:p w14:paraId="1ABEB348" w14:textId="77777777" w:rsidR="00243A47" w:rsidRDefault="00243A47">
    <w:pPr>
      <w:pStyle w:val="Ttulo8"/>
    </w:pPr>
  </w:p>
  <w:p w14:paraId="20F09964" w14:textId="77777777" w:rsidR="00243A47" w:rsidRDefault="00243A47">
    <w:pPr>
      <w:pStyle w:val="Ttulo8"/>
    </w:pPr>
    <w:r>
      <w:t>RESOLUCIÓN No.                                            DEL</w:t>
    </w:r>
  </w:p>
  <w:p w14:paraId="493948B3" w14:textId="77777777" w:rsidR="00243A47" w:rsidRDefault="00243A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B474A"/>
    <w:multiLevelType w:val="hybridMultilevel"/>
    <w:tmpl w:val="5B38E1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0600229"/>
    <w:multiLevelType w:val="multilevel"/>
    <w:tmpl w:val="0B82DA9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88069A"/>
    <w:multiLevelType w:val="multilevel"/>
    <w:tmpl w:val="FA66C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2B34A3"/>
    <w:multiLevelType w:val="hybridMultilevel"/>
    <w:tmpl w:val="11BA65C2"/>
    <w:lvl w:ilvl="0" w:tplc="1CB6E6B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8FC7B6C"/>
    <w:multiLevelType w:val="hybridMultilevel"/>
    <w:tmpl w:val="F9B09CF4"/>
    <w:lvl w:ilvl="0" w:tplc="AD4236C2">
      <w:start w:val="1"/>
      <w:numFmt w:val="decimal"/>
      <w:lvlText w:val="%1."/>
      <w:lvlJc w:val="left"/>
      <w:pPr>
        <w:tabs>
          <w:tab w:val="num" w:pos="786"/>
        </w:tabs>
        <w:ind w:left="786" w:hanging="360"/>
      </w:pPr>
      <w:rPr>
        <w:rFonts w:hint="default"/>
        <w:b/>
        <w:i w:val="0"/>
        <w:sz w:val="24"/>
        <w:szCs w:val="24"/>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 w15:restartNumberingAfterBreak="0">
    <w:nsid w:val="5E15127C"/>
    <w:multiLevelType w:val="hybridMultilevel"/>
    <w:tmpl w:val="C50AA5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C1663E"/>
    <w:multiLevelType w:val="hybridMultilevel"/>
    <w:tmpl w:val="7610D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hideSpellingErrors/>
  <w:hideGrammaticalErrors/>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58"/>
    <w:rsid w:val="000008FA"/>
    <w:rsid w:val="000010CC"/>
    <w:rsid w:val="00001351"/>
    <w:rsid w:val="00001F96"/>
    <w:rsid w:val="000024AF"/>
    <w:rsid w:val="00002AE3"/>
    <w:rsid w:val="00003FF0"/>
    <w:rsid w:val="00004FDC"/>
    <w:rsid w:val="000053A1"/>
    <w:rsid w:val="000059FF"/>
    <w:rsid w:val="00005A4F"/>
    <w:rsid w:val="00005C00"/>
    <w:rsid w:val="00006348"/>
    <w:rsid w:val="00007C1C"/>
    <w:rsid w:val="00011479"/>
    <w:rsid w:val="0001187A"/>
    <w:rsid w:val="0001323E"/>
    <w:rsid w:val="00015240"/>
    <w:rsid w:val="000173AC"/>
    <w:rsid w:val="000178AB"/>
    <w:rsid w:val="000213B6"/>
    <w:rsid w:val="000216B3"/>
    <w:rsid w:val="00022420"/>
    <w:rsid w:val="00022877"/>
    <w:rsid w:val="00022E2A"/>
    <w:rsid w:val="00026E7A"/>
    <w:rsid w:val="000310A4"/>
    <w:rsid w:val="00031161"/>
    <w:rsid w:val="0003198D"/>
    <w:rsid w:val="00031D7E"/>
    <w:rsid w:val="00034EF8"/>
    <w:rsid w:val="000357D6"/>
    <w:rsid w:val="00035B32"/>
    <w:rsid w:val="00036BA5"/>
    <w:rsid w:val="00045C41"/>
    <w:rsid w:val="000500F1"/>
    <w:rsid w:val="00050DDD"/>
    <w:rsid w:val="00050E99"/>
    <w:rsid w:val="00051695"/>
    <w:rsid w:val="000527FD"/>
    <w:rsid w:val="0005293A"/>
    <w:rsid w:val="00052B00"/>
    <w:rsid w:val="00054889"/>
    <w:rsid w:val="000549B3"/>
    <w:rsid w:val="000561C6"/>
    <w:rsid w:val="00057E59"/>
    <w:rsid w:val="00057FF2"/>
    <w:rsid w:val="000601E7"/>
    <w:rsid w:val="00060406"/>
    <w:rsid w:val="000609B0"/>
    <w:rsid w:val="00060AD4"/>
    <w:rsid w:val="0006194A"/>
    <w:rsid w:val="00063FBF"/>
    <w:rsid w:val="0006492B"/>
    <w:rsid w:val="00064C34"/>
    <w:rsid w:val="000662A7"/>
    <w:rsid w:val="00066A6A"/>
    <w:rsid w:val="0007090F"/>
    <w:rsid w:val="000714E2"/>
    <w:rsid w:val="00071C97"/>
    <w:rsid w:val="00072633"/>
    <w:rsid w:val="0007502D"/>
    <w:rsid w:val="000754ED"/>
    <w:rsid w:val="000756D5"/>
    <w:rsid w:val="00076F1A"/>
    <w:rsid w:val="0007748D"/>
    <w:rsid w:val="00080A7A"/>
    <w:rsid w:val="000822BD"/>
    <w:rsid w:val="000822C3"/>
    <w:rsid w:val="00082451"/>
    <w:rsid w:val="0008342C"/>
    <w:rsid w:val="00083EE0"/>
    <w:rsid w:val="00085039"/>
    <w:rsid w:val="000908BA"/>
    <w:rsid w:val="000908D3"/>
    <w:rsid w:val="000910A6"/>
    <w:rsid w:val="00091BFD"/>
    <w:rsid w:val="00092E17"/>
    <w:rsid w:val="00093D12"/>
    <w:rsid w:val="00096554"/>
    <w:rsid w:val="0009728F"/>
    <w:rsid w:val="000973E7"/>
    <w:rsid w:val="000A0206"/>
    <w:rsid w:val="000A1378"/>
    <w:rsid w:val="000A1A90"/>
    <w:rsid w:val="000A211E"/>
    <w:rsid w:val="000A3DAA"/>
    <w:rsid w:val="000A4F26"/>
    <w:rsid w:val="000A74CC"/>
    <w:rsid w:val="000A788D"/>
    <w:rsid w:val="000A7BBD"/>
    <w:rsid w:val="000B2352"/>
    <w:rsid w:val="000B28AE"/>
    <w:rsid w:val="000B3BE9"/>
    <w:rsid w:val="000B5179"/>
    <w:rsid w:val="000B51D8"/>
    <w:rsid w:val="000B5F43"/>
    <w:rsid w:val="000B655A"/>
    <w:rsid w:val="000B7525"/>
    <w:rsid w:val="000B7757"/>
    <w:rsid w:val="000B7A18"/>
    <w:rsid w:val="000C0674"/>
    <w:rsid w:val="000C06B8"/>
    <w:rsid w:val="000C190D"/>
    <w:rsid w:val="000C6AE9"/>
    <w:rsid w:val="000C752E"/>
    <w:rsid w:val="000D0176"/>
    <w:rsid w:val="000D2155"/>
    <w:rsid w:val="000D2349"/>
    <w:rsid w:val="000D3198"/>
    <w:rsid w:val="000D523A"/>
    <w:rsid w:val="000E0232"/>
    <w:rsid w:val="000E2B2F"/>
    <w:rsid w:val="000E2F1B"/>
    <w:rsid w:val="000E3766"/>
    <w:rsid w:val="000E4311"/>
    <w:rsid w:val="000E69FF"/>
    <w:rsid w:val="000E6F7A"/>
    <w:rsid w:val="000F1539"/>
    <w:rsid w:val="000F15DF"/>
    <w:rsid w:val="000F3177"/>
    <w:rsid w:val="000F3AE4"/>
    <w:rsid w:val="000F418D"/>
    <w:rsid w:val="000F4823"/>
    <w:rsid w:val="000F4CB7"/>
    <w:rsid w:val="000F5695"/>
    <w:rsid w:val="000F59CC"/>
    <w:rsid w:val="000F5C1F"/>
    <w:rsid w:val="000F7D3B"/>
    <w:rsid w:val="00101A03"/>
    <w:rsid w:val="00101B8D"/>
    <w:rsid w:val="00104AFF"/>
    <w:rsid w:val="00104D18"/>
    <w:rsid w:val="00105444"/>
    <w:rsid w:val="00105484"/>
    <w:rsid w:val="00105B81"/>
    <w:rsid w:val="0010632D"/>
    <w:rsid w:val="001075F4"/>
    <w:rsid w:val="00107F0D"/>
    <w:rsid w:val="00111299"/>
    <w:rsid w:val="00111511"/>
    <w:rsid w:val="0011168F"/>
    <w:rsid w:val="00111AD8"/>
    <w:rsid w:val="001123E9"/>
    <w:rsid w:val="00112FB9"/>
    <w:rsid w:val="00115913"/>
    <w:rsid w:val="0011596F"/>
    <w:rsid w:val="001167DD"/>
    <w:rsid w:val="00117589"/>
    <w:rsid w:val="001219EF"/>
    <w:rsid w:val="00121D0A"/>
    <w:rsid w:val="00122DC7"/>
    <w:rsid w:val="00124F57"/>
    <w:rsid w:val="0012575C"/>
    <w:rsid w:val="00125DF8"/>
    <w:rsid w:val="001302AF"/>
    <w:rsid w:val="00130910"/>
    <w:rsid w:val="001316ED"/>
    <w:rsid w:val="0013602D"/>
    <w:rsid w:val="0014187A"/>
    <w:rsid w:val="00143207"/>
    <w:rsid w:val="00143323"/>
    <w:rsid w:val="001435DC"/>
    <w:rsid w:val="00143E44"/>
    <w:rsid w:val="0014592D"/>
    <w:rsid w:val="00145B45"/>
    <w:rsid w:val="001465DD"/>
    <w:rsid w:val="001479B7"/>
    <w:rsid w:val="001507A0"/>
    <w:rsid w:val="001513D9"/>
    <w:rsid w:val="00152F18"/>
    <w:rsid w:val="0015365F"/>
    <w:rsid w:val="00153A0D"/>
    <w:rsid w:val="00153EA7"/>
    <w:rsid w:val="00154537"/>
    <w:rsid w:val="00155397"/>
    <w:rsid w:val="00155693"/>
    <w:rsid w:val="00155BA5"/>
    <w:rsid w:val="001562A2"/>
    <w:rsid w:val="0015732F"/>
    <w:rsid w:val="00160439"/>
    <w:rsid w:val="001619D0"/>
    <w:rsid w:val="00161F3D"/>
    <w:rsid w:val="0016276D"/>
    <w:rsid w:val="00164AB2"/>
    <w:rsid w:val="00165D49"/>
    <w:rsid w:val="00166355"/>
    <w:rsid w:val="00167539"/>
    <w:rsid w:val="00167C84"/>
    <w:rsid w:val="001731AA"/>
    <w:rsid w:val="001733CD"/>
    <w:rsid w:val="001741F8"/>
    <w:rsid w:val="00174B4C"/>
    <w:rsid w:val="00176CE8"/>
    <w:rsid w:val="0017737A"/>
    <w:rsid w:val="00180D12"/>
    <w:rsid w:val="00181A13"/>
    <w:rsid w:val="00181E50"/>
    <w:rsid w:val="00181F7C"/>
    <w:rsid w:val="0018250F"/>
    <w:rsid w:val="00182D8D"/>
    <w:rsid w:val="001832A0"/>
    <w:rsid w:val="0018348A"/>
    <w:rsid w:val="001835C0"/>
    <w:rsid w:val="00184078"/>
    <w:rsid w:val="00187748"/>
    <w:rsid w:val="00187797"/>
    <w:rsid w:val="00187D3A"/>
    <w:rsid w:val="00192AD6"/>
    <w:rsid w:val="00194DE7"/>
    <w:rsid w:val="00195A9B"/>
    <w:rsid w:val="00196E77"/>
    <w:rsid w:val="00197F25"/>
    <w:rsid w:val="001A1797"/>
    <w:rsid w:val="001A2250"/>
    <w:rsid w:val="001A2809"/>
    <w:rsid w:val="001A4B5E"/>
    <w:rsid w:val="001A59D9"/>
    <w:rsid w:val="001A62D2"/>
    <w:rsid w:val="001A77DA"/>
    <w:rsid w:val="001A7AE6"/>
    <w:rsid w:val="001B06FA"/>
    <w:rsid w:val="001B1DB8"/>
    <w:rsid w:val="001B1F64"/>
    <w:rsid w:val="001B2933"/>
    <w:rsid w:val="001B2C28"/>
    <w:rsid w:val="001B375D"/>
    <w:rsid w:val="001B4DAB"/>
    <w:rsid w:val="001B7740"/>
    <w:rsid w:val="001C203C"/>
    <w:rsid w:val="001C2595"/>
    <w:rsid w:val="001C2DF4"/>
    <w:rsid w:val="001C3E71"/>
    <w:rsid w:val="001C4647"/>
    <w:rsid w:val="001C505A"/>
    <w:rsid w:val="001C58E2"/>
    <w:rsid w:val="001C6364"/>
    <w:rsid w:val="001C6C5C"/>
    <w:rsid w:val="001C7502"/>
    <w:rsid w:val="001C7CDC"/>
    <w:rsid w:val="001D1963"/>
    <w:rsid w:val="001D197F"/>
    <w:rsid w:val="001D212F"/>
    <w:rsid w:val="001D2A93"/>
    <w:rsid w:val="001D2CC7"/>
    <w:rsid w:val="001D37C5"/>
    <w:rsid w:val="001D38F1"/>
    <w:rsid w:val="001D7104"/>
    <w:rsid w:val="001D7322"/>
    <w:rsid w:val="001D7856"/>
    <w:rsid w:val="001E0240"/>
    <w:rsid w:val="001E2498"/>
    <w:rsid w:val="001E3A2F"/>
    <w:rsid w:val="001E4505"/>
    <w:rsid w:val="001E46A3"/>
    <w:rsid w:val="001E4B02"/>
    <w:rsid w:val="001E5202"/>
    <w:rsid w:val="001E71FF"/>
    <w:rsid w:val="001F08C5"/>
    <w:rsid w:val="001F1149"/>
    <w:rsid w:val="001F1280"/>
    <w:rsid w:val="001F1522"/>
    <w:rsid w:val="001F1B94"/>
    <w:rsid w:val="001F23D7"/>
    <w:rsid w:val="001F2C75"/>
    <w:rsid w:val="001F3678"/>
    <w:rsid w:val="001F39AC"/>
    <w:rsid w:val="001F3EDE"/>
    <w:rsid w:val="001F4BD6"/>
    <w:rsid w:val="001F6E1B"/>
    <w:rsid w:val="001F7974"/>
    <w:rsid w:val="00201320"/>
    <w:rsid w:val="002049CF"/>
    <w:rsid w:val="0020566E"/>
    <w:rsid w:val="00206FA0"/>
    <w:rsid w:val="002076E1"/>
    <w:rsid w:val="0020771E"/>
    <w:rsid w:val="00211D5F"/>
    <w:rsid w:val="00212274"/>
    <w:rsid w:val="00212F73"/>
    <w:rsid w:val="00213935"/>
    <w:rsid w:val="0021427B"/>
    <w:rsid w:val="00214B8B"/>
    <w:rsid w:val="0021584C"/>
    <w:rsid w:val="00216A3B"/>
    <w:rsid w:val="00220831"/>
    <w:rsid w:val="00221F2B"/>
    <w:rsid w:val="002233C5"/>
    <w:rsid w:val="0022350E"/>
    <w:rsid w:val="002237BA"/>
    <w:rsid w:val="00224A24"/>
    <w:rsid w:val="002258D2"/>
    <w:rsid w:val="00226E8A"/>
    <w:rsid w:val="0023129D"/>
    <w:rsid w:val="00231CEB"/>
    <w:rsid w:val="00232D3B"/>
    <w:rsid w:val="00233EB5"/>
    <w:rsid w:val="00233F5B"/>
    <w:rsid w:val="002343D3"/>
    <w:rsid w:val="0023473B"/>
    <w:rsid w:val="00234B46"/>
    <w:rsid w:val="0023558C"/>
    <w:rsid w:val="00237EE5"/>
    <w:rsid w:val="00240DD6"/>
    <w:rsid w:val="00241261"/>
    <w:rsid w:val="00241513"/>
    <w:rsid w:val="0024159E"/>
    <w:rsid w:val="002418B6"/>
    <w:rsid w:val="0024195E"/>
    <w:rsid w:val="00241D51"/>
    <w:rsid w:val="00242FD8"/>
    <w:rsid w:val="00243A47"/>
    <w:rsid w:val="00243AB9"/>
    <w:rsid w:val="00244D8A"/>
    <w:rsid w:val="00251765"/>
    <w:rsid w:val="00253B33"/>
    <w:rsid w:val="00254A56"/>
    <w:rsid w:val="00254F2F"/>
    <w:rsid w:val="002560BD"/>
    <w:rsid w:val="0025625D"/>
    <w:rsid w:val="00257591"/>
    <w:rsid w:val="002645C3"/>
    <w:rsid w:val="00266558"/>
    <w:rsid w:val="00266B4E"/>
    <w:rsid w:val="002673CD"/>
    <w:rsid w:val="00267FDF"/>
    <w:rsid w:val="00270CD0"/>
    <w:rsid w:val="00272E34"/>
    <w:rsid w:val="00272F01"/>
    <w:rsid w:val="002737DC"/>
    <w:rsid w:val="00275B2F"/>
    <w:rsid w:val="002768EE"/>
    <w:rsid w:val="002814CF"/>
    <w:rsid w:val="00281828"/>
    <w:rsid w:val="002839EF"/>
    <w:rsid w:val="00284B9C"/>
    <w:rsid w:val="00285F59"/>
    <w:rsid w:val="002860F6"/>
    <w:rsid w:val="00286C0D"/>
    <w:rsid w:val="00291E6C"/>
    <w:rsid w:val="00292927"/>
    <w:rsid w:val="002960D7"/>
    <w:rsid w:val="002964C0"/>
    <w:rsid w:val="002969BA"/>
    <w:rsid w:val="00297753"/>
    <w:rsid w:val="00297FA6"/>
    <w:rsid w:val="002A151F"/>
    <w:rsid w:val="002A2BE7"/>
    <w:rsid w:val="002A4DC6"/>
    <w:rsid w:val="002A6148"/>
    <w:rsid w:val="002B3682"/>
    <w:rsid w:val="002B40EF"/>
    <w:rsid w:val="002B4737"/>
    <w:rsid w:val="002B4C35"/>
    <w:rsid w:val="002B501E"/>
    <w:rsid w:val="002B515D"/>
    <w:rsid w:val="002B5B82"/>
    <w:rsid w:val="002B5C61"/>
    <w:rsid w:val="002B615F"/>
    <w:rsid w:val="002B6CEE"/>
    <w:rsid w:val="002B72EC"/>
    <w:rsid w:val="002B7D5E"/>
    <w:rsid w:val="002C19A0"/>
    <w:rsid w:val="002C1E7F"/>
    <w:rsid w:val="002C251B"/>
    <w:rsid w:val="002C2DB0"/>
    <w:rsid w:val="002C7130"/>
    <w:rsid w:val="002D215C"/>
    <w:rsid w:val="002D2DEA"/>
    <w:rsid w:val="002D3029"/>
    <w:rsid w:val="002D3BC5"/>
    <w:rsid w:val="002D6866"/>
    <w:rsid w:val="002D7432"/>
    <w:rsid w:val="002D7FB3"/>
    <w:rsid w:val="002E0FAD"/>
    <w:rsid w:val="002E1729"/>
    <w:rsid w:val="002E179E"/>
    <w:rsid w:val="002E1E39"/>
    <w:rsid w:val="002E245B"/>
    <w:rsid w:val="002E2664"/>
    <w:rsid w:val="002E2835"/>
    <w:rsid w:val="002E31BC"/>
    <w:rsid w:val="002E40E7"/>
    <w:rsid w:val="002E481B"/>
    <w:rsid w:val="002E7B40"/>
    <w:rsid w:val="002E7FEF"/>
    <w:rsid w:val="002F21D4"/>
    <w:rsid w:val="002F2A4F"/>
    <w:rsid w:val="002F31ED"/>
    <w:rsid w:val="002F36C9"/>
    <w:rsid w:val="002F5096"/>
    <w:rsid w:val="002F5ECC"/>
    <w:rsid w:val="0030056D"/>
    <w:rsid w:val="00300911"/>
    <w:rsid w:val="0030204F"/>
    <w:rsid w:val="003029D5"/>
    <w:rsid w:val="00302A40"/>
    <w:rsid w:val="003033DA"/>
    <w:rsid w:val="00303B4B"/>
    <w:rsid w:val="003047E8"/>
    <w:rsid w:val="003058DB"/>
    <w:rsid w:val="003072ED"/>
    <w:rsid w:val="00307BEF"/>
    <w:rsid w:val="00311A98"/>
    <w:rsid w:val="00314775"/>
    <w:rsid w:val="00317905"/>
    <w:rsid w:val="003200D8"/>
    <w:rsid w:val="00320BE2"/>
    <w:rsid w:val="00320CE7"/>
    <w:rsid w:val="003211F6"/>
    <w:rsid w:val="00321630"/>
    <w:rsid w:val="00321771"/>
    <w:rsid w:val="00321930"/>
    <w:rsid w:val="00322BF3"/>
    <w:rsid w:val="0032347E"/>
    <w:rsid w:val="00324E9B"/>
    <w:rsid w:val="00325A33"/>
    <w:rsid w:val="00325BFD"/>
    <w:rsid w:val="00326D03"/>
    <w:rsid w:val="0032740F"/>
    <w:rsid w:val="003276ED"/>
    <w:rsid w:val="00330327"/>
    <w:rsid w:val="0033073B"/>
    <w:rsid w:val="00331B09"/>
    <w:rsid w:val="0033232F"/>
    <w:rsid w:val="00335AD5"/>
    <w:rsid w:val="003368CC"/>
    <w:rsid w:val="003371D5"/>
    <w:rsid w:val="00337C77"/>
    <w:rsid w:val="00340E13"/>
    <w:rsid w:val="00340F75"/>
    <w:rsid w:val="0034145B"/>
    <w:rsid w:val="0034148C"/>
    <w:rsid w:val="00342756"/>
    <w:rsid w:val="0034315B"/>
    <w:rsid w:val="00343E71"/>
    <w:rsid w:val="00344148"/>
    <w:rsid w:val="00344F36"/>
    <w:rsid w:val="00345DB4"/>
    <w:rsid w:val="003477B6"/>
    <w:rsid w:val="00347C3A"/>
    <w:rsid w:val="00350D03"/>
    <w:rsid w:val="00350F1E"/>
    <w:rsid w:val="0035138D"/>
    <w:rsid w:val="00351810"/>
    <w:rsid w:val="00351BA0"/>
    <w:rsid w:val="00351C4E"/>
    <w:rsid w:val="003524E1"/>
    <w:rsid w:val="00353B54"/>
    <w:rsid w:val="0035487B"/>
    <w:rsid w:val="00355AA1"/>
    <w:rsid w:val="00355E75"/>
    <w:rsid w:val="00356226"/>
    <w:rsid w:val="00356B34"/>
    <w:rsid w:val="003575B9"/>
    <w:rsid w:val="0036002D"/>
    <w:rsid w:val="003609C1"/>
    <w:rsid w:val="00361F11"/>
    <w:rsid w:val="003624C7"/>
    <w:rsid w:val="00362902"/>
    <w:rsid w:val="003630F4"/>
    <w:rsid w:val="003642E9"/>
    <w:rsid w:val="00364A66"/>
    <w:rsid w:val="003666D9"/>
    <w:rsid w:val="00366A7E"/>
    <w:rsid w:val="00366F3F"/>
    <w:rsid w:val="003678BB"/>
    <w:rsid w:val="0036797B"/>
    <w:rsid w:val="003703E3"/>
    <w:rsid w:val="003708C7"/>
    <w:rsid w:val="003715CF"/>
    <w:rsid w:val="003748E7"/>
    <w:rsid w:val="00374BC0"/>
    <w:rsid w:val="00374C7A"/>
    <w:rsid w:val="00374CCC"/>
    <w:rsid w:val="00376067"/>
    <w:rsid w:val="00381F9D"/>
    <w:rsid w:val="003835FE"/>
    <w:rsid w:val="00384109"/>
    <w:rsid w:val="00385524"/>
    <w:rsid w:val="00385E69"/>
    <w:rsid w:val="00386583"/>
    <w:rsid w:val="0039066B"/>
    <w:rsid w:val="00390DF8"/>
    <w:rsid w:val="00392BC5"/>
    <w:rsid w:val="00393E15"/>
    <w:rsid w:val="00397722"/>
    <w:rsid w:val="003977F7"/>
    <w:rsid w:val="003978CA"/>
    <w:rsid w:val="00397EF8"/>
    <w:rsid w:val="003A0E6B"/>
    <w:rsid w:val="003A1722"/>
    <w:rsid w:val="003A1D70"/>
    <w:rsid w:val="003A28EA"/>
    <w:rsid w:val="003A31C1"/>
    <w:rsid w:val="003A3C12"/>
    <w:rsid w:val="003A51E6"/>
    <w:rsid w:val="003A5573"/>
    <w:rsid w:val="003A5AF5"/>
    <w:rsid w:val="003A70E2"/>
    <w:rsid w:val="003A7BD5"/>
    <w:rsid w:val="003B0204"/>
    <w:rsid w:val="003B1F82"/>
    <w:rsid w:val="003B6C53"/>
    <w:rsid w:val="003B70E2"/>
    <w:rsid w:val="003B740C"/>
    <w:rsid w:val="003B7464"/>
    <w:rsid w:val="003C0B4E"/>
    <w:rsid w:val="003C0CE4"/>
    <w:rsid w:val="003C0F27"/>
    <w:rsid w:val="003C1811"/>
    <w:rsid w:val="003C26B1"/>
    <w:rsid w:val="003C4234"/>
    <w:rsid w:val="003C42B2"/>
    <w:rsid w:val="003C6804"/>
    <w:rsid w:val="003C6AC0"/>
    <w:rsid w:val="003C6D9E"/>
    <w:rsid w:val="003D4DE1"/>
    <w:rsid w:val="003D5371"/>
    <w:rsid w:val="003D55BD"/>
    <w:rsid w:val="003D645C"/>
    <w:rsid w:val="003D7ADD"/>
    <w:rsid w:val="003D7E53"/>
    <w:rsid w:val="003E1478"/>
    <w:rsid w:val="003E18A5"/>
    <w:rsid w:val="003E5935"/>
    <w:rsid w:val="003E5AA8"/>
    <w:rsid w:val="003E6AC1"/>
    <w:rsid w:val="003E7111"/>
    <w:rsid w:val="003E7EBB"/>
    <w:rsid w:val="003F275F"/>
    <w:rsid w:val="003F2D40"/>
    <w:rsid w:val="003F415F"/>
    <w:rsid w:val="003F4379"/>
    <w:rsid w:val="003F5B5E"/>
    <w:rsid w:val="003F6ABD"/>
    <w:rsid w:val="003F6B78"/>
    <w:rsid w:val="003F6C97"/>
    <w:rsid w:val="00401A93"/>
    <w:rsid w:val="004048CB"/>
    <w:rsid w:val="004049D2"/>
    <w:rsid w:val="004050A9"/>
    <w:rsid w:val="004050FF"/>
    <w:rsid w:val="00405E71"/>
    <w:rsid w:val="00406320"/>
    <w:rsid w:val="00406899"/>
    <w:rsid w:val="00407B9E"/>
    <w:rsid w:val="00411E4D"/>
    <w:rsid w:val="00412F2D"/>
    <w:rsid w:val="0041348B"/>
    <w:rsid w:val="00413B26"/>
    <w:rsid w:val="0041442E"/>
    <w:rsid w:val="0041717B"/>
    <w:rsid w:val="004177E6"/>
    <w:rsid w:val="004207A6"/>
    <w:rsid w:val="004216B9"/>
    <w:rsid w:val="00421816"/>
    <w:rsid w:val="00421F48"/>
    <w:rsid w:val="00423FCD"/>
    <w:rsid w:val="0042506A"/>
    <w:rsid w:val="004254C1"/>
    <w:rsid w:val="004255FF"/>
    <w:rsid w:val="00425E35"/>
    <w:rsid w:val="00426949"/>
    <w:rsid w:val="004304C7"/>
    <w:rsid w:val="00430A60"/>
    <w:rsid w:val="00431354"/>
    <w:rsid w:val="00431AF2"/>
    <w:rsid w:val="004325D3"/>
    <w:rsid w:val="00432975"/>
    <w:rsid w:val="00433680"/>
    <w:rsid w:val="00434147"/>
    <w:rsid w:val="00435C5E"/>
    <w:rsid w:val="00436123"/>
    <w:rsid w:val="004363F9"/>
    <w:rsid w:val="004364C4"/>
    <w:rsid w:val="00436B91"/>
    <w:rsid w:val="00437E8E"/>
    <w:rsid w:val="004407D5"/>
    <w:rsid w:val="00441D04"/>
    <w:rsid w:val="00442901"/>
    <w:rsid w:val="00442B0B"/>
    <w:rsid w:val="00443908"/>
    <w:rsid w:val="00445937"/>
    <w:rsid w:val="00447935"/>
    <w:rsid w:val="00447997"/>
    <w:rsid w:val="00447FDB"/>
    <w:rsid w:val="00450B75"/>
    <w:rsid w:val="00451FB1"/>
    <w:rsid w:val="00452B50"/>
    <w:rsid w:val="00453F09"/>
    <w:rsid w:val="00455160"/>
    <w:rsid w:val="00456982"/>
    <w:rsid w:val="004569FC"/>
    <w:rsid w:val="00457D20"/>
    <w:rsid w:val="0046281D"/>
    <w:rsid w:val="00462AF5"/>
    <w:rsid w:val="00462C90"/>
    <w:rsid w:val="0046575B"/>
    <w:rsid w:val="004659EB"/>
    <w:rsid w:val="004666F8"/>
    <w:rsid w:val="00466D7D"/>
    <w:rsid w:val="00467546"/>
    <w:rsid w:val="00467B8C"/>
    <w:rsid w:val="00467DA5"/>
    <w:rsid w:val="0047056E"/>
    <w:rsid w:val="00472BA2"/>
    <w:rsid w:val="00474EB2"/>
    <w:rsid w:val="00475A26"/>
    <w:rsid w:val="00475BA7"/>
    <w:rsid w:val="00476547"/>
    <w:rsid w:val="00476B1F"/>
    <w:rsid w:val="004803FF"/>
    <w:rsid w:val="00480C5E"/>
    <w:rsid w:val="00480E05"/>
    <w:rsid w:val="00483796"/>
    <w:rsid w:val="0048384C"/>
    <w:rsid w:val="00483DAA"/>
    <w:rsid w:val="0048519E"/>
    <w:rsid w:val="00486BE7"/>
    <w:rsid w:val="004877FB"/>
    <w:rsid w:val="00487E79"/>
    <w:rsid w:val="00487FDE"/>
    <w:rsid w:val="0049019E"/>
    <w:rsid w:val="00495357"/>
    <w:rsid w:val="0049563A"/>
    <w:rsid w:val="0049613D"/>
    <w:rsid w:val="0049670F"/>
    <w:rsid w:val="004A1E3C"/>
    <w:rsid w:val="004A2C05"/>
    <w:rsid w:val="004A2D46"/>
    <w:rsid w:val="004A6382"/>
    <w:rsid w:val="004A6629"/>
    <w:rsid w:val="004A722A"/>
    <w:rsid w:val="004B0826"/>
    <w:rsid w:val="004B0F92"/>
    <w:rsid w:val="004B14A1"/>
    <w:rsid w:val="004B1712"/>
    <w:rsid w:val="004B1CF7"/>
    <w:rsid w:val="004B39FF"/>
    <w:rsid w:val="004B67D3"/>
    <w:rsid w:val="004C1054"/>
    <w:rsid w:val="004C1067"/>
    <w:rsid w:val="004C29EB"/>
    <w:rsid w:val="004C2DF1"/>
    <w:rsid w:val="004C2E9A"/>
    <w:rsid w:val="004C4120"/>
    <w:rsid w:val="004C47E2"/>
    <w:rsid w:val="004C5369"/>
    <w:rsid w:val="004C552C"/>
    <w:rsid w:val="004C5C80"/>
    <w:rsid w:val="004C7341"/>
    <w:rsid w:val="004C7ED2"/>
    <w:rsid w:val="004D26DF"/>
    <w:rsid w:val="004D29CC"/>
    <w:rsid w:val="004D4570"/>
    <w:rsid w:val="004D4CF8"/>
    <w:rsid w:val="004D6985"/>
    <w:rsid w:val="004D6B7E"/>
    <w:rsid w:val="004E1029"/>
    <w:rsid w:val="004E13E2"/>
    <w:rsid w:val="004E422E"/>
    <w:rsid w:val="004E498D"/>
    <w:rsid w:val="004E5169"/>
    <w:rsid w:val="004E5A2A"/>
    <w:rsid w:val="004E71E2"/>
    <w:rsid w:val="004F0CE9"/>
    <w:rsid w:val="004F4189"/>
    <w:rsid w:val="004F53EE"/>
    <w:rsid w:val="004F6D03"/>
    <w:rsid w:val="005002B3"/>
    <w:rsid w:val="00500627"/>
    <w:rsid w:val="00500BDC"/>
    <w:rsid w:val="00500CEC"/>
    <w:rsid w:val="005017E0"/>
    <w:rsid w:val="00501813"/>
    <w:rsid w:val="005025FB"/>
    <w:rsid w:val="00502B9D"/>
    <w:rsid w:val="00503D4A"/>
    <w:rsid w:val="00503F4A"/>
    <w:rsid w:val="00504663"/>
    <w:rsid w:val="00505F9A"/>
    <w:rsid w:val="0050728E"/>
    <w:rsid w:val="00510760"/>
    <w:rsid w:val="005119C1"/>
    <w:rsid w:val="00512F7E"/>
    <w:rsid w:val="005130B0"/>
    <w:rsid w:val="00513C19"/>
    <w:rsid w:val="005156DC"/>
    <w:rsid w:val="00516072"/>
    <w:rsid w:val="00521567"/>
    <w:rsid w:val="00521B93"/>
    <w:rsid w:val="005226E0"/>
    <w:rsid w:val="00522AFF"/>
    <w:rsid w:val="005236C3"/>
    <w:rsid w:val="00524053"/>
    <w:rsid w:val="00524880"/>
    <w:rsid w:val="00526B88"/>
    <w:rsid w:val="00527799"/>
    <w:rsid w:val="005309C6"/>
    <w:rsid w:val="00530C61"/>
    <w:rsid w:val="00531364"/>
    <w:rsid w:val="005327FB"/>
    <w:rsid w:val="005329C2"/>
    <w:rsid w:val="00532C5A"/>
    <w:rsid w:val="005344C9"/>
    <w:rsid w:val="00535026"/>
    <w:rsid w:val="00535CD2"/>
    <w:rsid w:val="00536122"/>
    <w:rsid w:val="005374EC"/>
    <w:rsid w:val="0054096D"/>
    <w:rsid w:val="0054325A"/>
    <w:rsid w:val="005434A3"/>
    <w:rsid w:val="00544D17"/>
    <w:rsid w:val="00544D57"/>
    <w:rsid w:val="00546517"/>
    <w:rsid w:val="00547675"/>
    <w:rsid w:val="00547E70"/>
    <w:rsid w:val="005505D3"/>
    <w:rsid w:val="00550E14"/>
    <w:rsid w:val="00551260"/>
    <w:rsid w:val="005534A4"/>
    <w:rsid w:val="005557FC"/>
    <w:rsid w:val="00560688"/>
    <w:rsid w:val="005607CA"/>
    <w:rsid w:val="00560BAF"/>
    <w:rsid w:val="00563034"/>
    <w:rsid w:val="00563860"/>
    <w:rsid w:val="005642F7"/>
    <w:rsid w:val="005671BE"/>
    <w:rsid w:val="00570EF9"/>
    <w:rsid w:val="00570FFF"/>
    <w:rsid w:val="005717B8"/>
    <w:rsid w:val="00571CBF"/>
    <w:rsid w:val="00571E20"/>
    <w:rsid w:val="00571FE6"/>
    <w:rsid w:val="005737D6"/>
    <w:rsid w:val="00574602"/>
    <w:rsid w:val="00574EBD"/>
    <w:rsid w:val="00575C45"/>
    <w:rsid w:val="005831D1"/>
    <w:rsid w:val="00583DAE"/>
    <w:rsid w:val="00584DF8"/>
    <w:rsid w:val="0058738F"/>
    <w:rsid w:val="00590E1C"/>
    <w:rsid w:val="005917FE"/>
    <w:rsid w:val="005924F6"/>
    <w:rsid w:val="0059275C"/>
    <w:rsid w:val="00592FF5"/>
    <w:rsid w:val="0059522D"/>
    <w:rsid w:val="005959D7"/>
    <w:rsid w:val="0059613B"/>
    <w:rsid w:val="005966A2"/>
    <w:rsid w:val="0059769C"/>
    <w:rsid w:val="00597F75"/>
    <w:rsid w:val="00597F8B"/>
    <w:rsid w:val="005A06B0"/>
    <w:rsid w:val="005A3590"/>
    <w:rsid w:val="005A48B8"/>
    <w:rsid w:val="005A4E0E"/>
    <w:rsid w:val="005A4FE7"/>
    <w:rsid w:val="005A6136"/>
    <w:rsid w:val="005A642D"/>
    <w:rsid w:val="005A6658"/>
    <w:rsid w:val="005A6C6C"/>
    <w:rsid w:val="005A7206"/>
    <w:rsid w:val="005B04FB"/>
    <w:rsid w:val="005B1732"/>
    <w:rsid w:val="005B4273"/>
    <w:rsid w:val="005B61D2"/>
    <w:rsid w:val="005B75F3"/>
    <w:rsid w:val="005B7E0B"/>
    <w:rsid w:val="005C1845"/>
    <w:rsid w:val="005C2827"/>
    <w:rsid w:val="005C603C"/>
    <w:rsid w:val="005C67F7"/>
    <w:rsid w:val="005D08A2"/>
    <w:rsid w:val="005D0F80"/>
    <w:rsid w:val="005D1106"/>
    <w:rsid w:val="005D3247"/>
    <w:rsid w:val="005D3ABC"/>
    <w:rsid w:val="005D41A2"/>
    <w:rsid w:val="005D5130"/>
    <w:rsid w:val="005D5455"/>
    <w:rsid w:val="005D6ABA"/>
    <w:rsid w:val="005D6C72"/>
    <w:rsid w:val="005D74C2"/>
    <w:rsid w:val="005D7D81"/>
    <w:rsid w:val="005E04F1"/>
    <w:rsid w:val="005E1493"/>
    <w:rsid w:val="005E2970"/>
    <w:rsid w:val="005E2C41"/>
    <w:rsid w:val="005E37CB"/>
    <w:rsid w:val="005E3B9F"/>
    <w:rsid w:val="005E4433"/>
    <w:rsid w:val="005E45A3"/>
    <w:rsid w:val="005E502E"/>
    <w:rsid w:val="005E5885"/>
    <w:rsid w:val="005E608C"/>
    <w:rsid w:val="005E79AC"/>
    <w:rsid w:val="005E7A18"/>
    <w:rsid w:val="005E7ED1"/>
    <w:rsid w:val="005F02C6"/>
    <w:rsid w:val="005F303E"/>
    <w:rsid w:val="005F3CE6"/>
    <w:rsid w:val="005F3D69"/>
    <w:rsid w:val="005F427E"/>
    <w:rsid w:val="005F7272"/>
    <w:rsid w:val="00600DB1"/>
    <w:rsid w:val="00602EDA"/>
    <w:rsid w:val="006044D8"/>
    <w:rsid w:val="00604B4F"/>
    <w:rsid w:val="00604E37"/>
    <w:rsid w:val="00605098"/>
    <w:rsid w:val="00605122"/>
    <w:rsid w:val="0060681D"/>
    <w:rsid w:val="00607058"/>
    <w:rsid w:val="00607C92"/>
    <w:rsid w:val="00607D80"/>
    <w:rsid w:val="00610B08"/>
    <w:rsid w:val="00611173"/>
    <w:rsid w:val="0061275F"/>
    <w:rsid w:val="00612A3D"/>
    <w:rsid w:val="00614DD5"/>
    <w:rsid w:val="006155FF"/>
    <w:rsid w:val="00615B3F"/>
    <w:rsid w:val="00617893"/>
    <w:rsid w:val="006204C5"/>
    <w:rsid w:val="00620635"/>
    <w:rsid w:val="00620A5F"/>
    <w:rsid w:val="00620D54"/>
    <w:rsid w:val="00620FD8"/>
    <w:rsid w:val="00621DA1"/>
    <w:rsid w:val="00621EB2"/>
    <w:rsid w:val="0062203F"/>
    <w:rsid w:val="006221B0"/>
    <w:rsid w:val="0062396D"/>
    <w:rsid w:val="00623A43"/>
    <w:rsid w:val="00623DA1"/>
    <w:rsid w:val="00623DE1"/>
    <w:rsid w:val="00624BC3"/>
    <w:rsid w:val="00626018"/>
    <w:rsid w:val="00627822"/>
    <w:rsid w:val="00631587"/>
    <w:rsid w:val="006316CF"/>
    <w:rsid w:val="00632CCD"/>
    <w:rsid w:val="00633B8D"/>
    <w:rsid w:val="0064076B"/>
    <w:rsid w:val="00643348"/>
    <w:rsid w:val="00644C9C"/>
    <w:rsid w:val="006459BD"/>
    <w:rsid w:val="00646B91"/>
    <w:rsid w:val="00651103"/>
    <w:rsid w:val="0065131D"/>
    <w:rsid w:val="006513BA"/>
    <w:rsid w:val="00660039"/>
    <w:rsid w:val="00662570"/>
    <w:rsid w:val="006633AE"/>
    <w:rsid w:val="00663829"/>
    <w:rsid w:val="0066391E"/>
    <w:rsid w:val="00664999"/>
    <w:rsid w:val="00664E96"/>
    <w:rsid w:val="00665370"/>
    <w:rsid w:val="0066541C"/>
    <w:rsid w:val="00665D16"/>
    <w:rsid w:val="00665D97"/>
    <w:rsid w:val="0066620C"/>
    <w:rsid w:val="006663EC"/>
    <w:rsid w:val="00666D64"/>
    <w:rsid w:val="0066758C"/>
    <w:rsid w:val="006704A0"/>
    <w:rsid w:val="0067090F"/>
    <w:rsid w:val="0067116F"/>
    <w:rsid w:val="006719F9"/>
    <w:rsid w:val="0067293D"/>
    <w:rsid w:val="00674E91"/>
    <w:rsid w:val="00675F1F"/>
    <w:rsid w:val="00676157"/>
    <w:rsid w:val="00676D9D"/>
    <w:rsid w:val="00677845"/>
    <w:rsid w:val="00680763"/>
    <w:rsid w:val="006809FA"/>
    <w:rsid w:val="00680F48"/>
    <w:rsid w:val="006831BB"/>
    <w:rsid w:val="00684ABC"/>
    <w:rsid w:val="0068758A"/>
    <w:rsid w:val="00692D56"/>
    <w:rsid w:val="00694066"/>
    <w:rsid w:val="006951B7"/>
    <w:rsid w:val="00695BCE"/>
    <w:rsid w:val="00695DFB"/>
    <w:rsid w:val="00695E83"/>
    <w:rsid w:val="00696AB2"/>
    <w:rsid w:val="006972F5"/>
    <w:rsid w:val="006A0C89"/>
    <w:rsid w:val="006A11AF"/>
    <w:rsid w:val="006A1347"/>
    <w:rsid w:val="006A3C40"/>
    <w:rsid w:val="006A45A7"/>
    <w:rsid w:val="006A4C80"/>
    <w:rsid w:val="006A5F3C"/>
    <w:rsid w:val="006A659E"/>
    <w:rsid w:val="006A6C70"/>
    <w:rsid w:val="006A7C7C"/>
    <w:rsid w:val="006B0009"/>
    <w:rsid w:val="006B099E"/>
    <w:rsid w:val="006B10F7"/>
    <w:rsid w:val="006B150B"/>
    <w:rsid w:val="006B209E"/>
    <w:rsid w:val="006B2AD8"/>
    <w:rsid w:val="006B3E55"/>
    <w:rsid w:val="006B410D"/>
    <w:rsid w:val="006B4252"/>
    <w:rsid w:val="006B5F75"/>
    <w:rsid w:val="006B67AE"/>
    <w:rsid w:val="006B6AB2"/>
    <w:rsid w:val="006B7A60"/>
    <w:rsid w:val="006C2BAC"/>
    <w:rsid w:val="006C35B7"/>
    <w:rsid w:val="006C3875"/>
    <w:rsid w:val="006C46C9"/>
    <w:rsid w:val="006C608C"/>
    <w:rsid w:val="006C6B04"/>
    <w:rsid w:val="006C6ED1"/>
    <w:rsid w:val="006C7999"/>
    <w:rsid w:val="006C7F20"/>
    <w:rsid w:val="006D046E"/>
    <w:rsid w:val="006D2C3A"/>
    <w:rsid w:val="006D47C8"/>
    <w:rsid w:val="006D4FC9"/>
    <w:rsid w:val="006D53ED"/>
    <w:rsid w:val="006D6D52"/>
    <w:rsid w:val="006E12E3"/>
    <w:rsid w:val="006E16AB"/>
    <w:rsid w:val="006E2783"/>
    <w:rsid w:val="006E67C3"/>
    <w:rsid w:val="006F2947"/>
    <w:rsid w:val="006F2B08"/>
    <w:rsid w:val="006F2BBC"/>
    <w:rsid w:val="006F4638"/>
    <w:rsid w:val="006F4777"/>
    <w:rsid w:val="006F51E2"/>
    <w:rsid w:val="006F5B52"/>
    <w:rsid w:val="006F5B72"/>
    <w:rsid w:val="006F5F69"/>
    <w:rsid w:val="006F7F87"/>
    <w:rsid w:val="0070082F"/>
    <w:rsid w:val="007026F5"/>
    <w:rsid w:val="0070392D"/>
    <w:rsid w:val="00703EC1"/>
    <w:rsid w:val="0070449D"/>
    <w:rsid w:val="00705D6F"/>
    <w:rsid w:val="00706885"/>
    <w:rsid w:val="00706B7B"/>
    <w:rsid w:val="00706E56"/>
    <w:rsid w:val="00710E10"/>
    <w:rsid w:val="007112D9"/>
    <w:rsid w:val="007116CA"/>
    <w:rsid w:val="00711BEA"/>
    <w:rsid w:val="0071243F"/>
    <w:rsid w:val="00712D64"/>
    <w:rsid w:val="0071327B"/>
    <w:rsid w:val="00713470"/>
    <w:rsid w:val="007139E9"/>
    <w:rsid w:val="00714EA4"/>
    <w:rsid w:val="007150F0"/>
    <w:rsid w:val="00715111"/>
    <w:rsid w:val="00715711"/>
    <w:rsid w:val="00715AE8"/>
    <w:rsid w:val="00716092"/>
    <w:rsid w:val="00716B84"/>
    <w:rsid w:val="00720687"/>
    <w:rsid w:val="00720875"/>
    <w:rsid w:val="007208FD"/>
    <w:rsid w:val="007219A7"/>
    <w:rsid w:val="00721C0F"/>
    <w:rsid w:val="00722BAF"/>
    <w:rsid w:val="007237C0"/>
    <w:rsid w:val="0072531B"/>
    <w:rsid w:val="00725898"/>
    <w:rsid w:val="00726E30"/>
    <w:rsid w:val="00730373"/>
    <w:rsid w:val="00730491"/>
    <w:rsid w:val="00730E25"/>
    <w:rsid w:val="00731018"/>
    <w:rsid w:val="00732750"/>
    <w:rsid w:val="00736011"/>
    <w:rsid w:val="007373B1"/>
    <w:rsid w:val="007404F3"/>
    <w:rsid w:val="00744D68"/>
    <w:rsid w:val="0074633B"/>
    <w:rsid w:val="00746E43"/>
    <w:rsid w:val="00747232"/>
    <w:rsid w:val="00752A04"/>
    <w:rsid w:val="00752E1F"/>
    <w:rsid w:val="007533F0"/>
    <w:rsid w:val="00753DF6"/>
    <w:rsid w:val="0075459F"/>
    <w:rsid w:val="0075483B"/>
    <w:rsid w:val="007557FD"/>
    <w:rsid w:val="007567B5"/>
    <w:rsid w:val="00756910"/>
    <w:rsid w:val="0075696A"/>
    <w:rsid w:val="00757776"/>
    <w:rsid w:val="0076045E"/>
    <w:rsid w:val="0076336D"/>
    <w:rsid w:val="0076376C"/>
    <w:rsid w:val="00763C6E"/>
    <w:rsid w:val="00764114"/>
    <w:rsid w:val="007641AA"/>
    <w:rsid w:val="007644AE"/>
    <w:rsid w:val="0076480A"/>
    <w:rsid w:val="00764998"/>
    <w:rsid w:val="007662C1"/>
    <w:rsid w:val="00767AF7"/>
    <w:rsid w:val="00767FBA"/>
    <w:rsid w:val="00772463"/>
    <w:rsid w:val="00772595"/>
    <w:rsid w:val="00772664"/>
    <w:rsid w:val="00773366"/>
    <w:rsid w:val="00773943"/>
    <w:rsid w:val="00774DEA"/>
    <w:rsid w:val="00774E84"/>
    <w:rsid w:val="007756DC"/>
    <w:rsid w:val="00777FC4"/>
    <w:rsid w:val="0078058D"/>
    <w:rsid w:val="00780B7A"/>
    <w:rsid w:val="0078295C"/>
    <w:rsid w:val="00782B46"/>
    <w:rsid w:val="00782D0D"/>
    <w:rsid w:val="00782DE3"/>
    <w:rsid w:val="00785AF7"/>
    <w:rsid w:val="00786084"/>
    <w:rsid w:val="00786232"/>
    <w:rsid w:val="007864FA"/>
    <w:rsid w:val="00786F0D"/>
    <w:rsid w:val="007909C5"/>
    <w:rsid w:val="00790A47"/>
    <w:rsid w:val="00791CEB"/>
    <w:rsid w:val="007920ED"/>
    <w:rsid w:val="00792394"/>
    <w:rsid w:val="00792BED"/>
    <w:rsid w:val="007930E2"/>
    <w:rsid w:val="00793A75"/>
    <w:rsid w:val="00793A7B"/>
    <w:rsid w:val="00794B1F"/>
    <w:rsid w:val="00795C06"/>
    <w:rsid w:val="00795FCC"/>
    <w:rsid w:val="00796816"/>
    <w:rsid w:val="00797643"/>
    <w:rsid w:val="00797755"/>
    <w:rsid w:val="007A1533"/>
    <w:rsid w:val="007A3B05"/>
    <w:rsid w:val="007A47FC"/>
    <w:rsid w:val="007A4EEE"/>
    <w:rsid w:val="007A5C74"/>
    <w:rsid w:val="007A687B"/>
    <w:rsid w:val="007B05D2"/>
    <w:rsid w:val="007B08B3"/>
    <w:rsid w:val="007B0950"/>
    <w:rsid w:val="007B12F3"/>
    <w:rsid w:val="007B2712"/>
    <w:rsid w:val="007B2F2F"/>
    <w:rsid w:val="007B3080"/>
    <w:rsid w:val="007B351F"/>
    <w:rsid w:val="007B44C5"/>
    <w:rsid w:val="007B491A"/>
    <w:rsid w:val="007B5AC3"/>
    <w:rsid w:val="007B6283"/>
    <w:rsid w:val="007B6C0C"/>
    <w:rsid w:val="007C0673"/>
    <w:rsid w:val="007C2CF1"/>
    <w:rsid w:val="007C3AB1"/>
    <w:rsid w:val="007C3B70"/>
    <w:rsid w:val="007C4840"/>
    <w:rsid w:val="007C536C"/>
    <w:rsid w:val="007C741E"/>
    <w:rsid w:val="007D021D"/>
    <w:rsid w:val="007D0831"/>
    <w:rsid w:val="007D0869"/>
    <w:rsid w:val="007D3333"/>
    <w:rsid w:val="007D34F2"/>
    <w:rsid w:val="007D354A"/>
    <w:rsid w:val="007D43F4"/>
    <w:rsid w:val="007D4673"/>
    <w:rsid w:val="007D51AE"/>
    <w:rsid w:val="007D682B"/>
    <w:rsid w:val="007E0656"/>
    <w:rsid w:val="007E1147"/>
    <w:rsid w:val="007E26FD"/>
    <w:rsid w:val="007E303C"/>
    <w:rsid w:val="007E4134"/>
    <w:rsid w:val="007E445E"/>
    <w:rsid w:val="007E4AC5"/>
    <w:rsid w:val="007E4C94"/>
    <w:rsid w:val="007E7132"/>
    <w:rsid w:val="007E7CCE"/>
    <w:rsid w:val="007F0DC2"/>
    <w:rsid w:val="007F2845"/>
    <w:rsid w:val="007F2C20"/>
    <w:rsid w:val="007F2DF2"/>
    <w:rsid w:val="007F2FC4"/>
    <w:rsid w:val="007F36AA"/>
    <w:rsid w:val="007F3B2E"/>
    <w:rsid w:val="007F3FE8"/>
    <w:rsid w:val="007F43C5"/>
    <w:rsid w:val="007F6735"/>
    <w:rsid w:val="007F6C94"/>
    <w:rsid w:val="00802124"/>
    <w:rsid w:val="008026AA"/>
    <w:rsid w:val="00802F9B"/>
    <w:rsid w:val="0080390D"/>
    <w:rsid w:val="008044B2"/>
    <w:rsid w:val="0080493A"/>
    <w:rsid w:val="008050B8"/>
    <w:rsid w:val="008068BB"/>
    <w:rsid w:val="00806DED"/>
    <w:rsid w:val="00807E4E"/>
    <w:rsid w:val="0081398B"/>
    <w:rsid w:val="00816746"/>
    <w:rsid w:val="008173F6"/>
    <w:rsid w:val="00823119"/>
    <w:rsid w:val="008257C9"/>
    <w:rsid w:val="008266C3"/>
    <w:rsid w:val="0082673B"/>
    <w:rsid w:val="008267C2"/>
    <w:rsid w:val="00830D3B"/>
    <w:rsid w:val="00830EF4"/>
    <w:rsid w:val="0083120B"/>
    <w:rsid w:val="008331AC"/>
    <w:rsid w:val="00833251"/>
    <w:rsid w:val="00834585"/>
    <w:rsid w:val="00835A14"/>
    <w:rsid w:val="0084068B"/>
    <w:rsid w:val="008411BC"/>
    <w:rsid w:val="0084129C"/>
    <w:rsid w:val="00841C3E"/>
    <w:rsid w:val="00842DDA"/>
    <w:rsid w:val="0084672B"/>
    <w:rsid w:val="00847F31"/>
    <w:rsid w:val="00850438"/>
    <w:rsid w:val="008504F3"/>
    <w:rsid w:val="00850657"/>
    <w:rsid w:val="00850BDD"/>
    <w:rsid w:val="0085254C"/>
    <w:rsid w:val="00852891"/>
    <w:rsid w:val="008545E0"/>
    <w:rsid w:val="00854723"/>
    <w:rsid w:val="00855596"/>
    <w:rsid w:val="008558CC"/>
    <w:rsid w:val="00856600"/>
    <w:rsid w:val="0085734F"/>
    <w:rsid w:val="00857FD2"/>
    <w:rsid w:val="008603AF"/>
    <w:rsid w:val="008620E3"/>
    <w:rsid w:val="00862789"/>
    <w:rsid w:val="0086321B"/>
    <w:rsid w:val="0086620A"/>
    <w:rsid w:val="00866365"/>
    <w:rsid w:val="008664AC"/>
    <w:rsid w:val="008705A4"/>
    <w:rsid w:val="0087062D"/>
    <w:rsid w:val="0087088D"/>
    <w:rsid w:val="008727C1"/>
    <w:rsid w:val="00872BE6"/>
    <w:rsid w:val="00873393"/>
    <w:rsid w:val="0087432E"/>
    <w:rsid w:val="00874AC5"/>
    <w:rsid w:val="00874DF0"/>
    <w:rsid w:val="00875F28"/>
    <w:rsid w:val="008774A7"/>
    <w:rsid w:val="0088081F"/>
    <w:rsid w:val="00880CAD"/>
    <w:rsid w:val="008811BA"/>
    <w:rsid w:val="008813CD"/>
    <w:rsid w:val="00881F4E"/>
    <w:rsid w:val="00883CF1"/>
    <w:rsid w:val="00883D48"/>
    <w:rsid w:val="00883E83"/>
    <w:rsid w:val="008840EE"/>
    <w:rsid w:val="0088549E"/>
    <w:rsid w:val="008862D5"/>
    <w:rsid w:val="00887647"/>
    <w:rsid w:val="00890725"/>
    <w:rsid w:val="00892287"/>
    <w:rsid w:val="008925AE"/>
    <w:rsid w:val="00893D2D"/>
    <w:rsid w:val="0089487E"/>
    <w:rsid w:val="00894E4F"/>
    <w:rsid w:val="008975EE"/>
    <w:rsid w:val="008976D5"/>
    <w:rsid w:val="00897705"/>
    <w:rsid w:val="00897FA3"/>
    <w:rsid w:val="008A04A8"/>
    <w:rsid w:val="008A0E26"/>
    <w:rsid w:val="008A2EA8"/>
    <w:rsid w:val="008A4770"/>
    <w:rsid w:val="008A52A9"/>
    <w:rsid w:val="008A741F"/>
    <w:rsid w:val="008B14BC"/>
    <w:rsid w:val="008B1766"/>
    <w:rsid w:val="008B1BDF"/>
    <w:rsid w:val="008B43AB"/>
    <w:rsid w:val="008B45AD"/>
    <w:rsid w:val="008B6C79"/>
    <w:rsid w:val="008C087D"/>
    <w:rsid w:val="008C23C2"/>
    <w:rsid w:val="008C3A22"/>
    <w:rsid w:val="008C59D3"/>
    <w:rsid w:val="008C5EEE"/>
    <w:rsid w:val="008C63BE"/>
    <w:rsid w:val="008D0929"/>
    <w:rsid w:val="008D0DB1"/>
    <w:rsid w:val="008D1E1B"/>
    <w:rsid w:val="008D5593"/>
    <w:rsid w:val="008D6FD9"/>
    <w:rsid w:val="008E0B09"/>
    <w:rsid w:val="008E0F7B"/>
    <w:rsid w:val="008E177F"/>
    <w:rsid w:val="008E2D26"/>
    <w:rsid w:val="008E3094"/>
    <w:rsid w:val="008E36FF"/>
    <w:rsid w:val="008E5860"/>
    <w:rsid w:val="008E5F37"/>
    <w:rsid w:val="008E7054"/>
    <w:rsid w:val="008E7673"/>
    <w:rsid w:val="008E7835"/>
    <w:rsid w:val="008E7D00"/>
    <w:rsid w:val="008F0414"/>
    <w:rsid w:val="008F0588"/>
    <w:rsid w:val="008F1DBE"/>
    <w:rsid w:val="008F2B13"/>
    <w:rsid w:val="008F2B3D"/>
    <w:rsid w:val="008F31C8"/>
    <w:rsid w:val="008F41CD"/>
    <w:rsid w:val="008F628D"/>
    <w:rsid w:val="008F6308"/>
    <w:rsid w:val="008F7691"/>
    <w:rsid w:val="008F7BCE"/>
    <w:rsid w:val="008F7D2D"/>
    <w:rsid w:val="008F7F05"/>
    <w:rsid w:val="00900E71"/>
    <w:rsid w:val="009011DA"/>
    <w:rsid w:val="00901C80"/>
    <w:rsid w:val="0090225B"/>
    <w:rsid w:val="00902684"/>
    <w:rsid w:val="00903364"/>
    <w:rsid w:val="00904DED"/>
    <w:rsid w:val="009054C8"/>
    <w:rsid w:val="009064C8"/>
    <w:rsid w:val="00906FE7"/>
    <w:rsid w:val="009072F8"/>
    <w:rsid w:val="00907EF3"/>
    <w:rsid w:val="009118CE"/>
    <w:rsid w:val="009120E0"/>
    <w:rsid w:val="00912766"/>
    <w:rsid w:val="009127BF"/>
    <w:rsid w:val="00913AB3"/>
    <w:rsid w:val="00914C86"/>
    <w:rsid w:val="00915DBA"/>
    <w:rsid w:val="00916ABA"/>
    <w:rsid w:val="00917391"/>
    <w:rsid w:val="0091792D"/>
    <w:rsid w:val="00917E4C"/>
    <w:rsid w:val="00920038"/>
    <w:rsid w:val="0092230A"/>
    <w:rsid w:val="00922570"/>
    <w:rsid w:val="00922D02"/>
    <w:rsid w:val="00923BC8"/>
    <w:rsid w:val="00925F18"/>
    <w:rsid w:val="009260DD"/>
    <w:rsid w:val="00927BAE"/>
    <w:rsid w:val="00930CF5"/>
    <w:rsid w:val="0093133B"/>
    <w:rsid w:val="0093167E"/>
    <w:rsid w:val="009321DE"/>
    <w:rsid w:val="0093237F"/>
    <w:rsid w:val="00932DD0"/>
    <w:rsid w:val="00933AE3"/>
    <w:rsid w:val="00933D9E"/>
    <w:rsid w:val="009374F9"/>
    <w:rsid w:val="009377EB"/>
    <w:rsid w:val="00937F50"/>
    <w:rsid w:val="00940C4C"/>
    <w:rsid w:val="009422B3"/>
    <w:rsid w:val="00942582"/>
    <w:rsid w:val="009426CC"/>
    <w:rsid w:val="00942E27"/>
    <w:rsid w:val="009431EB"/>
    <w:rsid w:val="0094363F"/>
    <w:rsid w:val="00944FFA"/>
    <w:rsid w:val="009450B8"/>
    <w:rsid w:val="00945502"/>
    <w:rsid w:val="0094560C"/>
    <w:rsid w:val="009456C8"/>
    <w:rsid w:val="0094688A"/>
    <w:rsid w:val="00946C99"/>
    <w:rsid w:val="00946FA7"/>
    <w:rsid w:val="009475A8"/>
    <w:rsid w:val="00947923"/>
    <w:rsid w:val="00947F55"/>
    <w:rsid w:val="009505E3"/>
    <w:rsid w:val="009511B7"/>
    <w:rsid w:val="0095270D"/>
    <w:rsid w:val="00953E0B"/>
    <w:rsid w:val="00953E4B"/>
    <w:rsid w:val="00955DD8"/>
    <w:rsid w:val="00956B7B"/>
    <w:rsid w:val="009571BD"/>
    <w:rsid w:val="009575BE"/>
    <w:rsid w:val="009575D4"/>
    <w:rsid w:val="00960402"/>
    <w:rsid w:val="009607BF"/>
    <w:rsid w:val="009613AD"/>
    <w:rsid w:val="0096306A"/>
    <w:rsid w:val="009632E4"/>
    <w:rsid w:val="00965C9A"/>
    <w:rsid w:val="00965CDC"/>
    <w:rsid w:val="00966397"/>
    <w:rsid w:val="00966B95"/>
    <w:rsid w:val="00966EBB"/>
    <w:rsid w:val="0096784F"/>
    <w:rsid w:val="00971FE0"/>
    <w:rsid w:val="0097380C"/>
    <w:rsid w:val="00974145"/>
    <w:rsid w:val="0097543E"/>
    <w:rsid w:val="00975BFD"/>
    <w:rsid w:val="00976098"/>
    <w:rsid w:val="009769D2"/>
    <w:rsid w:val="0097765C"/>
    <w:rsid w:val="00977D29"/>
    <w:rsid w:val="0098103F"/>
    <w:rsid w:val="009810F3"/>
    <w:rsid w:val="009829AF"/>
    <w:rsid w:val="00983B9F"/>
    <w:rsid w:val="00983DC7"/>
    <w:rsid w:val="009847F8"/>
    <w:rsid w:val="00985E94"/>
    <w:rsid w:val="00987490"/>
    <w:rsid w:val="00990C32"/>
    <w:rsid w:val="00991DA9"/>
    <w:rsid w:val="009925A7"/>
    <w:rsid w:val="009926D6"/>
    <w:rsid w:val="00993000"/>
    <w:rsid w:val="00993538"/>
    <w:rsid w:val="00995279"/>
    <w:rsid w:val="00996DF3"/>
    <w:rsid w:val="0099785F"/>
    <w:rsid w:val="009A0A31"/>
    <w:rsid w:val="009A0BD2"/>
    <w:rsid w:val="009A1BBE"/>
    <w:rsid w:val="009A1F1A"/>
    <w:rsid w:val="009A28E2"/>
    <w:rsid w:val="009A5C2D"/>
    <w:rsid w:val="009A654C"/>
    <w:rsid w:val="009A675A"/>
    <w:rsid w:val="009B05F0"/>
    <w:rsid w:val="009B095D"/>
    <w:rsid w:val="009B1720"/>
    <w:rsid w:val="009B17BC"/>
    <w:rsid w:val="009B1EC4"/>
    <w:rsid w:val="009B4288"/>
    <w:rsid w:val="009B4CDC"/>
    <w:rsid w:val="009B4F25"/>
    <w:rsid w:val="009B655E"/>
    <w:rsid w:val="009B65F5"/>
    <w:rsid w:val="009C04DC"/>
    <w:rsid w:val="009C1032"/>
    <w:rsid w:val="009C3DE4"/>
    <w:rsid w:val="009C3E44"/>
    <w:rsid w:val="009C4BD3"/>
    <w:rsid w:val="009C4F8A"/>
    <w:rsid w:val="009C6229"/>
    <w:rsid w:val="009D0F33"/>
    <w:rsid w:val="009D270A"/>
    <w:rsid w:val="009D2DA4"/>
    <w:rsid w:val="009E06BB"/>
    <w:rsid w:val="009E1655"/>
    <w:rsid w:val="009E522F"/>
    <w:rsid w:val="009E5422"/>
    <w:rsid w:val="009E58F4"/>
    <w:rsid w:val="009E6E6E"/>
    <w:rsid w:val="009E7925"/>
    <w:rsid w:val="009F099D"/>
    <w:rsid w:val="009F206C"/>
    <w:rsid w:val="009F2850"/>
    <w:rsid w:val="009F28F5"/>
    <w:rsid w:val="009F35B6"/>
    <w:rsid w:val="009F36C6"/>
    <w:rsid w:val="009F4AD1"/>
    <w:rsid w:val="009F75BF"/>
    <w:rsid w:val="00A007E8"/>
    <w:rsid w:val="00A00ABF"/>
    <w:rsid w:val="00A045C6"/>
    <w:rsid w:val="00A05211"/>
    <w:rsid w:val="00A06779"/>
    <w:rsid w:val="00A10CC1"/>
    <w:rsid w:val="00A11D5B"/>
    <w:rsid w:val="00A127A7"/>
    <w:rsid w:val="00A12EEB"/>
    <w:rsid w:val="00A146EF"/>
    <w:rsid w:val="00A14EF3"/>
    <w:rsid w:val="00A16874"/>
    <w:rsid w:val="00A17A32"/>
    <w:rsid w:val="00A20437"/>
    <w:rsid w:val="00A22286"/>
    <w:rsid w:val="00A22EB6"/>
    <w:rsid w:val="00A23C16"/>
    <w:rsid w:val="00A24E6B"/>
    <w:rsid w:val="00A303A4"/>
    <w:rsid w:val="00A30758"/>
    <w:rsid w:val="00A30863"/>
    <w:rsid w:val="00A30B86"/>
    <w:rsid w:val="00A31218"/>
    <w:rsid w:val="00A32645"/>
    <w:rsid w:val="00A337F6"/>
    <w:rsid w:val="00A34155"/>
    <w:rsid w:val="00A34EB7"/>
    <w:rsid w:val="00A352B9"/>
    <w:rsid w:val="00A363DB"/>
    <w:rsid w:val="00A37827"/>
    <w:rsid w:val="00A40292"/>
    <w:rsid w:val="00A40465"/>
    <w:rsid w:val="00A42951"/>
    <w:rsid w:val="00A43DCE"/>
    <w:rsid w:val="00A455F8"/>
    <w:rsid w:val="00A46104"/>
    <w:rsid w:val="00A54009"/>
    <w:rsid w:val="00A54354"/>
    <w:rsid w:val="00A5622B"/>
    <w:rsid w:val="00A569E1"/>
    <w:rsid w:val="00A60612"/>
    <w:rsid w:val="00A61322"/>
    <w:rsid w:val="00A6150B"/>
    <w:rsid w:val="00A6168A"/>
    <w:rsid w:val="00A61BE2"/>
    <w:rsid w:val="00A62967"/>
    <w:rsid w:val="00A62F99"/>
    <w:rsid w:val="00A631D7"/>
    <w:rsid w:val="00A63621"/>
    <w:rsid w:val="00A64204"/>
    <w:rsid w:val="00A64626"/>
    <w:rsid w:val="00A64670"/>
    <w:rsid w:val="00A65663"/>
    <w:rsid w:val="00A65898"/>
    <w:rsid w:val="00A6748F"/>
    <w:rsid w:val="00A677FC"/>
    <w:rsid w:val="00A716C4"/>
    <w:rsid w:val="00A71732"/>
    <w:rsid w:val="00A71973"/>
    <w:rsid w:val="00A74899"/>
    <w:rsid w:val="00A7565A"/>
    <w:rsid w:val="00A77B4B"/>
    <w:rsid w:val="00A82255"/>
    <w:rsid w:val="00A82A37"/>
    <w:rsid w:val="00A83219"/>
    <w:rsid w:val="00A841A8"/>
    <w:rsid w:val="00A85632"/>
    <w:rsid w:val="00A85AD0"/>
    <w:rsid w:val="00A8752D"/>
    <w:rsid w:val="00A9137E"/>
    <w:rsid w:val="00A92508"/>
    <w:rsid w:val="00A93127"/>
    <w:rsid w:val="00A93666"/>
    <w:rsid w:val="00A94C53"/>
    <w:rsid w:val="00A95C65"/>
    <w:rsid w:val="00A9653C"/>
    <w:rsid w:val="00A9679C"/>
    <w:rsid w:val="00AA0E05"/>
    <w:rsid w:val="00AA15E3"/>
    <w:rsid w:val="00AA2AB9"/>
    <w:rsid w:val="00AA34D7"/>
    <w:rsid w:val="00AA449D"/>
    <w:rsid w:val="00AA4647"/>
    <w:rsid w:val="00AA4A9C"/>
    <w:rsid w:val="00AA53D5"/>
    <w:rsid w:val="00AA7253"/>
    <w:rsid w:val="00AA72F5"/>
    <w:rsid w:val="00AA7447"/>
    <w:rsid w:val="00AA78FC"/>
    <w:rsid w:val="00AA7A4D"/>
    <w:rsid w:val="00AB10BE"/>
    <w:rsid w:val="00AB145B"/>
    <w:rsid w:val="00AB2947"/>
    <w:rsid w:val="00AB2ED9"/>
    <w:rsid w:val="00AB2F4A"/>
    <w:rsid w:val="00AB3789"/>
    <w:rsid w:val="00AB6761"/>
    <w:rsid w:val="00AC1679"/>
    <w:rsid w:val="00AC17B4"/>
    <w:rsid w:val="00AC1828"/>
    <w:rsid w:val="00AC1E99"/>
    <w:rsid w:val="00AC1F91"/>
    <w:rsid w:val="00AC4029"/>
    <w:rsid w:val="00AC44F4"/>
    <w:rsid w:val="00AC5AEE"/>
    <w:rsid w:val="00AD099B"/>
    <w:rsid w:val="00AD2D2F"/>
    <w:rsid w:val="00AD3092"/>
    <w:rsid w:val="00AD3438"/>
    <w:rsid w:val="00AD5571"/>
    <w:rsid w:val="00AD55B6"/>
    <w:rsid w:val="00AD5FCF"/>
    <w:rsid w:val="00AD6801"/>
    <w:rsid w:val="00AD6DE2"/>
    <w:rsid w:val="00AD7DE8"/>
    <w:rsid w:val="00AE0D29"/>
    <w:rsid w:val="00AE0F1E"/>
    <w:rsid w:val="00AE1790"/>
    <w:rsid w:val="00AE189E"/>
    <w:rsid w:val="00AE2609"/>
    <w:rsid w:val="00AE44E7"/>
    <w:rsid w:val="00AE5CA4"/>
    <w:rsid w:val="00AE6AB7"/>
    <w:rsid w:val="00AE7D78"/>
    <w:rsid w:val="00AF5CE1"/>
    <w:rsid w:val="00B01763"/>
    <w:rsid w:val="00B02023"/>
    <w:rsid w:val="00B02816"/>
    <w:rsid w:val="00B02C16"/>
    <w:rsid w:val="00B02EFA"/>
    <w:rsid w:val="00B03EDD"/>
    <w:rsid w:val="00B04C9F"/>
    <w:rsid w:val="00B053C5"/>
    <w:rsid w:val="00B05AFD"/>
    <w:rsid w:val="00B06A67"/>
    <w:rsid w:val="00B07266"/>
    <w:rsid w:val="00B10340"/>
    <w:rsid w:val="00B10506"/>
    <w:rsid w:val="00B11844"/>
    <w:rsid w:val="00B12535"/>
    <w:rsid w:val="00B13623"/>
    <w:rsid w:val="00B143D3"/>
    <w:rsid w:val="00B1483E"/>
    <w:rsid w:val="00B1505C"/>
    <w:rsid w:val="00B15182"/>
    <w:rsid w:val="00B15B5C"/>
    <w:rsid w:val="00B15C9E"/>
    <w:rsid w:val="00B162B8"/>
    <w:rsid w:val="00B16E9F"/>
    <w:rsid w:val="00B17A2E"/>
    <w:rsid w:val="00B20CB8"/>
    <w:rsid w:val="00B21E20"/>
    <w:rsid w:val="00B22446"/>
    <w:rsid w:val="00B23DC1"/>
    <w:rsid w:val="00B2597D"/>
    <w:rsid w:val="00B3012F"/>
    <w:rsid w:val="00B3022C"/>
    <w:rsid w:val="00B3055C"/>
    <w:rsid w:val="00B336A7"/>
    <w:rsid w:val="00B33A3C"/>
    <w:rsid w:val="00B351F3"/>
    <w:rsid w:val="00B364BA"/>
    <w:rsid w:val="00B37A2C"/>
    <w:rsid w:val="00B40461"/>
    <w:rsid w:val="00B406ED"/>
    <w:rsid w:val="00B4295D"/>
    <w:rsid w:val="00B42E8E"/>
    <w:rsid w:val="00B4404A"/>
    <w:rsid w:val="00B44CEC"/>
    <w:rsid w:val="00B4787C"/>
    <w:rsid w:val="00B51ABC"/>
    <w:rsid w:val="00B52AD3"/>
    <w:rsid w:val="00B53F20"/>
    <w:rsid w:val="00B54D88"/>
    <w:rsid w:val="00B5588B"/>
    <w:rsid w:val="00B5636E"/>
    <w:rsid w:val="00B60391"/>
    <w:rsid w:val="00B61270"/>
    <w:rsid w:val="00B61AD1"/>
    <w:rsid w:val="00B63E9D"/>
    <w:rsid w:val="00B64E36"/>
    <w:rsid w:val="00B65AE6"/>
    <w:rsid w:val="00B66CDD"/>
    <w:rsid w:val="00B67D5F"/>
    <w:rsid w:val="00B67D85"/>
    <w:rsid w:val="00B7074C"/>
    <w:rsid w:val="00B70C67"/>
    <w:rsid w:val="00B71DAC"/>
    <w:rsid w:val="00B734B8"/>
    <w:rsid w:val="00B7406A"/>
    <w:rsid w:val="00B746E1"/>
    <w:rsid w:val="00B74D44"/>
    <w:rsid w:val="00B75075"/>
    <w:rsid w:val="00B75DA3"/>
    <w:rsid w:val="00B76317"/>
    <w:rsid w:val="00B775A9"/>
    <w:rsid w:val="00B7760E"/>
    <w:rsid w:val="00B80141"/>
    <w:rsid w:val="00B809A4"/>
    <w:rsid w:val="00B81313"/>
    <w:rsid w:val="00B82531"/>
    <w:rsid w:val="00B835C7"/>
    <w:rsid w:val="00B8399B"/>
    <w:rsid w:val="00B84041"/>
    <w:rsid w:val="00B843D6"/>
    <w:rsid w:val="00B85522"/>
    <w:rsid w:val="00B85F3E"/>
    <w:rsid w:val="00B86A71"/>
    <w:rsid w:val="00B91327"/>
    <w:rsid w:val="00B913D9"/>
    <w:rsid w:val="00B918C5"/>
    <w:rsid w:val="00B92052"/>
    <w:rsid w:val="00B92206"/>
    <w:rsid w:val="00B9378F"/>
    <w:rsid w:val="00B93FEB"/>
    <w:rsid w:val="00B95371"/>
    <w:rsid w:val="00B95B60"/>
    <w:rsid w:val="00B95F0E"/>
    <w:rsid w:val="00B95F44"/>
    <w:rsid w:val="00B9607A"/>
    <w:rsid w:val="00B9791F"/>
    <w:rsid w:val="00B97FA2"/>
    <w:rsid w:val="00BA1426"/>
    <w:rsid w:val="00BA15EC"/>
    <w:rsid w:val="00BA41B0"/>
    <w:rsid w:val="00BA41D0"/>
    <w:rsid w:val="00BA789B"/>
    <w:rsid w:val="00BB04BA"/>
    <w:rsid w:val="00BB1A91"/>
    <w:rsid w:val="00BB347C"/>
    <w:rsid w:val="00BB4137"/>
    <w:rsid w:val="00BB5803"/>
    <w:rsid w:val="00BB5A9D"/>
    <w:rsid w:val="00BC2C41"/>
    <w:rsid w:val="00BC2CAD"/>
    <w:rsid w:val="00BC2D66"/>
    <w:rsid w:val="00BC2DAF"/>
    <w:rsid w:val="00BC2DCE"/>
    <w:rsid w:val="00BC305D"/>
    <w:rsid w:val="00BC6C00"/>
    <w:rsid w:val="00BC787B"/>
    <w:rsid w:val="00BC7C02"/>
    <w:rsid w:val="00BC7C7C"/>
    <w:rsid w:val="00BD1686"/>
    <w:rsid w:val="00BD23A1"/>
    <w:rsid w:val="00BD2564"/>
    <w:rsid w:val="00BD3C2F"/>
    <w:rsid w:val="00BD65F7"/>
    <w:rsid w:val="00BD66B3"/>
    <w:rsid w:val="00BD76F8"/>
    <w:rsid w:val="00BE0015"/>
    <w:rsid w:val="00BE1008"/>
    <w:rsid w:val="00BE1363"/>
    <w:rsid w:val="00BE2367"/>
    <w:rsid w:val="00BE3013"/>
    <w:rsid w:val="00BE42F5"/>
    <w:rsid w:val="00BE46DA"/>
    <w:rsid w:val="00BE490B"/>
    <w:rsid w:val="00BF074F"/>
    <w:rsid w:val="00BF2266"/>
    <w:rsid w:val="00BF3689"/>
    <w:rsid w:val="00BF39B4"/>
    <w:rsid w:val="00BF493B"/>
    <w:rsid w:val="00BF4943"/>
    <w:rsid w:val="00BF55C3"/>
    <w:rsid w:val="00BF59EB"/>
    <w:rsid w:val="00BF5D84"/>
    <w:rsid w:val="00BF66F6"/>
    <w:rsid w:val="00BF6BA7"/>
    <w:rsid w:val="00BF77D7"/>
    <w:rsid w:val="00BF7972"/>
    <w:rsid w:val="00BF7A46"/>
    <w:rsid w:val="00C0000F"/>
    <w:rsid w:val="00C01C0A"/>
    <w:rsid w:val="00C01DB3"/>
    <w:rsid w:val="00C03F46"/>
    <w:rsid w:val="00C03F84"/>
    <w:rsid w:val="00C0503F"/>
    <w:rsid w:val="00C07083"/>
    <w:rsid w:val="00C107D8"/>
    <w:rsid w:val="00C10B5D"/>
    <w:rsid w:val="00C11151"/>
    <w:rsid w:val="00C14F08"/>
    <w:rsid w:val="00C15849"/>
    <w:rsid w:val="00C16F0D"/>
    <w:rsid w:val="00C17519"/>
    <w:rsid w:val="00C21467"/>
    <w:rsid w:val="00C22B9E"/>
    <w:rsid w:val="00C234BE"/>
    <w:rsid w:val="00C23C34"/>
    <w:rsid w:val="00C24ED1"/>
    <w:rsid w:val="00C25701"/>
    <w:rsid w:val="00C259DF"/>
    <w:rsid w:val="00C26B99"/>
    <w:rsid w:val="00C26E49"/>
    <w:rsid w:val="00C270A5"/>
    <w:rsid w:val="00C316DE"/>
    <w:rsid w:val="00C3201C"/>
    <w:rsid w:val="00C3332F"/>
    <w:rsid w:val="00C34D2C"/>
    <w:rsid w:val="00C35745"/>
    <w:rsid w:val="00C35CFF"/>
    <w:rsid w:val="00C36874"/>
    <w:rsid w:val="00C37251"/>
    <w:rsid w:val="00C37B65"/>
    <w:rsid w:val="00C405EB"/>
    <w:rsid w:val="00C4089C"/>
    <w:rsid w:val="00C41B40"/>
    <w:rsid w:val="00C41CAC"/>
    <w:rsid w:val="00C47365"/>
    <w:rsid w:val="00C50B60"/>
    <w:rsid w:val="00C50FD2"/>
    <w:rsid w:val="00C527DD"/>
    <w:rsid w:val="00C52D5D"/>
    <w:rsid w:val="00C52F70"/>
    <w:rsid w:val="00C530D2"/>
    <w:rsid w:val="00C54AB9"/>
    <w:rsid w:val="00C561CE"/>
    <w:rsid w:val="00C61B14"/>
    <w:rsid w:val="00C61D0E"/>
    <w:rsid w:val="00C61DC6"/>
    <w:rsid w:val="00C6286E"/>
    <w:rsid w:val="00C62BB6"/>
    <w:rsid w:val="00C6503A"/>
    <w:rsid w:val="00C66348"/>
    <w:rsid w:val="00C669EB"/>
    <w:rsid w:val="00C67B37"/>
    <w:rsid w:val="00C70776"/>
    <w:rsid w:val="00C74F55"/>
    <w:rsid w:val="00C7641D"/>
    <w:rsid w:val="00C76E67"/>
    <w:rsid w:val="00C77722"/>
    <w:rsid w:val="00C77A25"/>
    <w:rsid w:val="00C801A5"/>
    <w:rsid w:val="00C80950"/>
    <w:rsid w:val="00C80C4F"/>
    <w:rsid w:val="00C80D4D"/>
    <w:rsid w:val="00C8159E"/>
    <w:rsid w:val="00C815E8"/>
    <w:rsid w:val="00C82825"/>
    <w:rsid w:val="00C8389F"/>
    <w:rsid w:val="00C83DD1"/>
    <w:rsid w:val="00C84BB0"/>
    <w:rsid w:val="00C879A4"/>
    <w:rsid w:val="00C903BB"/>
    <w:rsid w:val="00C90940"/>
    <w:rsid w:val="00C90A9E"/>
    <w:rsid w:val="00C93118"/>
    <w:rsid w:val="00C9626F"/>
    <w:rsid w:val="00C962C3"/>
    <w:rsid w:val="00CA173B"/>
    <w:rsid w:val="00CA2FD3"/>
    <w:rsid w:val="00CA6D7D"/>
    <w:rsid w:val="00CA6E4C"/>
    <w:rsid w:val="00CA6E7A"/>
    <w:rsid w:val="00CB0AD0"/>
    <w:rsid w:val="00CB129C"/>
    <w:rsid w:val="00CB1A04"/>
    <w:rsid w:val="00CB2C4C"/>
    <w:rsid w:val="00CB3D65"/>
    <w:rsid w:val="00CB5756"/>
    <w:rsid w:val="00CB5914"/>
    <w:rsid w:val="00CB7215"/>
    <w:rsid w:val="00CB7469"/>
    <w:rsid w:val="00CC05A0"/>
    <w:rsid w:val="00CC0AAF"/>
    <w:rsid w:val="00CC0D93"/>
    <w:rsid w:val="00CC1D20"/>
    <w:rsid w:val="00CC25CC"/>
    <w:rsid w:val="00CC2BD3"/>
    <w:rsid w:val="00CC372E"/>
    <w:rsid w:val="00CC515C"/>
    <w:rsid w:val="00CC64DD"/>
    <w:rsid w:val="00CD0372"/>
    <w:rsid w:val="00CD2E19"/>
    <w:rsid w:val="00CD31A9"/>
    <w:rsid w:val="00CD5209"/>
    <w:rsid w:val="00CD53F8"/>
    <w:rsid w:val="00CD540C"/>
    <w:rsid w:val="00CD67C5"/>
    <w:rsid w:val="00CD791D"/>
    <w:rsid w:val="00CE0587"/>
    <w:rsid w:val="00CE08C5"/>
    <w:rsid w:val="00CE0DD0"/>
    <w:rsid w:val="00CE106D"/>
    <w:rsid w:val="00CE11F7"/>
    <w:rsid w:val="00CE459D"/>
    <w:rsid w:val="00CE4C51"/>
    <w:rsid w:val="00CE63DA"/>
    <w:rsid w:val="00CE6C9F"/>
    <w:rsid w:val="00CE7D45"/>
    <w:rsid w:val="00CF0C68"/>
    <w:rsid w:val="00CF0EAD"/>
    <w:rsid w:val="00CF151E"/>
    <w:rsid w:val="00CF3332"/>
    <w:rsid w:val="00CF3B4B"/>
    <w:rsid w:val="00CF43F3"/>
    <w:rsid w:val="00CF5C5F"/>
    <w:rsid w:val="00D000D7"/>
    <w:rsid w:val="00D00512"/>
    <w:rsid w:val="00D00AE3"/>
    <w:rsid w:val="00D00AF2"/>
    <w:rsid w:val="00D00CBF"/>
    <w:rsid w:val="00D02DB1"/>
    <w:rsid w:val="00D038FD"/>
    <w:rsid w:val="00D03EA8"/>
    <w:rsid w:val="00D0410F"/>
    <w:rsid w:val="00D050DF"/>
    <w:rsid w:val="00D056D3"/>
    <w:rsid w:val="00D06012"/>
    <w:rsid w:val="00D06CF7"/>
    <w:rsid w:val="00D0710F"/>
    <w:rsid w:val="00D071DB"/>
    <w:rsid w:val="00D10EDB"/>
    <w:rsid w:val="00D12B26"/>
    <w:rsid w:val="00D15FFE"/>
    <w:rsid w:val="00D16D9A"/>
    <w:rsid w:val="00D17886"/>
    <w:rsid w:val="00D20734"/>
    <w:rsid w:val="00D20BE4"/>
    <w:rsid w:val="00D217A4"/>
    <w:rsid w:val="00D21EAE"/>
    <w:rsid w:val="00D22903"/>
    <w:rsid w:val="00D22A56"/>
    <w:rsid w:val="00D22C9D"/>
    <w:rsid w:val="00D23BAC"/>
    <w:rsid w:val="00D24560"/>
    <w:rsid w:val="00D2509A"/>
    <w:rsid w:val="00D25CA7"/>
    <w:rsid w:val="00D25E67"/>
    <w:rsid w:val="00D25F17"/>
    <w:rsid w:val="00D32602"/>
    <w:rsid w:val="00D3592C"/>
    <w:rsid w:val="00D360D5"/>
    <w:rsid w:val="00D36967"/>
    <w:rsid w:val="00D41742"/>
    <w:rsid w:val="00D4192B"/>
    <w:rsid w:val="00D42328"/>
    <w:rsid w:val="00D42DDA"/>
    <w:rsid w:val="00D43E6F"/>
    <w:rsid w:val="00D465C3"/>
    <w:rsid w:val="00D471B6"/>
    <w:rsid w:val="00D47C32"/>
    <w:rsid w:val="00D500A8"/>
    <w:rsid w:val="00D51C81"/>
    <w:rsid w:val="00D522DF"/>
    <w:rsid w:val="00D52B6C"/>
    <w:rsid w:val="00D53833"/>
    <w:rsid w:val="00D53CD3"/>
    <w:rsid w:val="00D56A7C"/>
    <w:rsid w:val="00D57E83"/>
    <w:rsid w:val="00D6084E"/>
    <w:rsid w:val="00D61B6F"/>
    <w:rsid w:val="00D6267F"/>
    <w:rsid w:val="00D62C4B"/>
    <w:rsid w:val="00D65114"/>
    <w:rsid w:val="00D671E6"/>
    <w:rsid w:val="00D67A9B"/>
    <w:rsid w:val="00D70BA2"/>
    <w:rsid w:val="00D70ED0"/>
    <w:rsid w:val="00D7254D"/>
    <w:rsid w:val="00D73275"/>
    <w:rsid w:val="00D749CA"/>
    <w:rsid w:val="00D75E19"/>
    <w:rsid w:val="00D762EA"/>
    <w:rsid w:val="00D80D29"/>
    <w:rsid w:val="00D81B28"/>
    <w:rsid w:val="00D82F49"/>
    <w:rsid w:val="00D853C9"/>
    <w:rsid w:val="00D85681"/>
    <w:rsid w:val="00D86AC7"/>
    <w:rsid w:val="00D9050F"/>
    <w:rsid w:val="00D906EC"/>
    <w:rsid w:val="00D91527"/>
    <w:rsid w:val="00D91D6B"/>
    <w:rsid w:val="00D91F83"/>
    <w:rsid w:val="00D97339"/>
    <w:rsid w:val="00D97680"/>
    <w:rsid w:val="00DA0561"/>
    <w:rsid w:val="00DA05CC"/>
    <w:rsid w:val="00DA0EBE"/>
    <w:rsid w:val="00DA1607"/>
    <w:rsid w:val="00DA2863"/>
    <w:rsid w:val="00DA3E9B"/>
    <w:rsid w:val="00DA4B65"/>
    <w:rsid w:val="00DA4FB9"/>
    <w:rsid w:val="00DA66F8"/>
    <w:rsid w:val="00DA6F4A"/>
    <w:rsid w:val="00DB1581"/>
    <w:rsid w:val="00DB2C77"/>
    <w:rsid w:val="00DB36B4"/>
    <w:rsid w:val="00DB420C"/>
    <w:rsid w:val="00DB45D4"/>
    <w:rsid w:val="00DB48B2"/>
    <w:rsid w:val="00DB49BB"/>
    <w:rsid w:val="00DB55A3"/>
    <w:rsid w:val="00DB56A5"/>
    <w:rsid w:val="00DB57BC"/>
    <w:rsid w:val="00DB67BE"/>
    <w:rsid w:val="00DB6AE9"/>
    <w:rsid w:val="00DB7199"/>
    <w:rsid w:val="00DC10CB"/>
    <w:rsid w:val="00DC5FDC"/>
    <w:rsid w:val="00DC6C9C"/>
    <w:rsid w:val="00DD28FF"/>
    <w:rsid w:val="00DD48C1"/>
    <w:rsid w:val="00DD491D"/>
    <w:rsid w:val="00DD4ADA"/>
    <w:rsid w:val="00DD535F"/>
    <w:rsid w:val="00DD53BE"/>
    <w:rsid w:val="00DD5A29"/>
    <w:rsid w:val="00DD5E8C"/>
    <w:rsid w:val="00DD77EB"/>
    <w:rsid w:val="00DD7978"/>
    <w:rsid w:val="00DD7B7A"/>
    <w:rsid w:val="00DE056E"/>
    <w:rsid w:val="00DE0A30"/>
    <w:rsid w:val="00DE1192"/>
    <w:rsid w:val="00DE1746"/>
    <w:rsid w:val="00DE227D"/>
    <w:rsid w:val="00DE2D5F"/>
    <w:rsid w:val="00DE2D83"/>
    <w:rsid w:val="00DE4432"/>
    <w:rsid w:val="00DE4A05"/>
    <w:rsid w:val="00DE4F9E"/>
    <w:rsid w:val="00DE777A"/>
    <w:rsid w:val="00DF0FC4"/>
    <w:rsid w:val="00DF10AA"/>
    <w:rsid w:val="00DF110C"/>
    <w:rsid w:val="00DF191F"/>
    <w:rsid w:val="00DF1ACD"/>
    <w:rsid w:val="00DF1B80"/>
    <w:rsid w:val="00DF26D3"/>
    <w:rsid w:val="00DF2BC5"/>
    <w:rsid w:val="00DF2C70"/>
    <w:rsid w:val="00DF2F9B"/>
    <w:rsid w:val="00DF38F6"/>
    <w:rsid w:val="00DF433F"/>
    <w:rsid w:val="00DF51D5"/>
    <w:rsid w:val="00DF5B05"/>
    <w:rsid w:val="00DF5C5D"/>
    <w:rsid w:val="00DF60B3"/>
    <w:rsid w:val="00DF6969"/>
    <w:rsid w:val="00E000A8"/>
    <w:rsid w:val="00E00562"/>
    <w:rsid w:val="00E01B89"/>
    <w:rsid w:val="00E01C7D"/>
    <w:rsid w:val="00E01D89"/>
    <w:rsid w:val="00E01E94"/>
    <w:rsid w:val="00E02AD4"/>
    <w:rsid w:val="00E03C62"/>
    <w:rsid w:val="00E04388"/>
    <w:rsid w:val="00E04EC1"/>
    <w:rsid w:val="00E064E2"/>
    <w:rsid w:val="00E06880"/>
    <w:rsid w:val="00E071B9"/>
    <w:rsid w:val="00E11063"/>
    <w:rsid w:val="00E11330"/>
    <w:rsid w:val="00E1574B"/>
    <w:rsid w:val="00E15785"/>
    <w:rsid w:val="00E175B7"/>
    <w:rsid w:val="00E17882"/>
    <w:rsid w:val="00E17BA5"/>
    <w:rsid w:val="00E17D8A"/>
    <w:rsid w:val="00E17DBD"/>
    <w:rsid w:val="00E17DC2"/>
    <w:rsid w:val="00E21E94"/>
    <w:rsid w:val="00E225AE"/>
    <w:rsid w:val="00E227A4"/>
    <w:rsid w:val="00E234C2"/>
    <w:rsid w:val="00E23E89"/>
    <w:rsid w:val="00E2451E"/>
    <w:rsid w:val="00E2565D"/>
    <w:rsid w:val="00E25A77"/>
    <w:rsid w:val="00E309F8"/>
    <w:rsid w:val="00E30DEF"/>
    <w:rsid w:val="00E33F59"/>
    <w:rsid w:val="00E35156"/>
    <w:rsid w:val="00E37579"/>
    <w:rsid w:val="00E40050"/>
    <w:rsid w:val="00E409B4"/>
    <w:rsid w:val="00E414EC"/>
    <w:rsid w:val="00E418F1"/>
    <w:rsid w:val="00E41B24"/>
    <w:rsid w:val="00E5245A"/>
    <w:rsid w:val="00E53827"/>
    <w:rsid w:val="00E5391A"/>
    <w:rsid w:val="00E54FF6"/>
    <w:rsid w:val="00E5627C"/>
    <w:rsid w:val="00E569C6"/>
    <w:rsid w:val="00E56B73"/>
    <w:rsid w:val="00E631BD"/>
    <w:rsid w:val="00E63319"/>
    <w:rsid w:val="00E639A0"/>
    <w:rsid w:val="00E64987"/>
    <w:rsid w:val="00E64A47"/>
    <w:rsid w:val="00E65958"/>
    <w:rsid w:val="00E66905"/>
    <w:rsid w:val="00E6708B"/>
    <w:rsid w:val="00E706C0"/>
    <w:rsid w:val="00E706DF"/>
    <w:rsid w:val="00E71125"/>
    <w:rsid w:val="00E724A1"/>
    <w:rsid w:val="00E726B7"/>
    <w:rsid w:val="00E72C08"/>
    <w:rsid w:val="00E74085"/>
    <w:rsid w:val="00E7430D"/>
    <w:rsid w:val="00E7521D"/>
    <w:rsid w:val="00E76D89"/>
    <w:rsid w:val="00E77D5C"/>
    <w:rsid w:val="00E77EE7"/>
    <w:rsid w:val="00E808B5"/>
    <w:rsid w:val="00E80DB7"/>
    <w:rsid w:val="00E8212B"/>
    <w:rsid w:val="00E82581"/>
    <w:rsid w:val="00E82C7B"/>
    <w:rsid w:val="00E82F44"/>
    <w:rsid w:val="00E8325F"/>
    <w:rsid w:val="00E853DD"/>
    <w:rsid w:val="00E85B93"/>
    <w:rsid w:val="00E85D46"/>
    <w:rsid w:val="00E862D4"/>
    <w:rsid w:val="00E86FA7"/>
    <w:rsid w:val="00E871FD"/>
    <w:rsid w:val="00E87261"/>
    <w:rsid w:val="00E87D27"/>
    <w:rsid w:val="00E90535"/>
    <w:rsid w:val="00E90D89"/>
    <w:rsid w:val="00E91CCF"/>
    <w:rsid w:val="00E93221"/>
    <w:rsid w:val="00E9355B"/>
    <w:rsid w:val="00E93907"/>
    <w:rsid w:val="00E94748"/>
    <w:rsid w:val="00E94FA7"/>
    <w:rsid w:val="00E959D0"/>
    <w:rsid w:val="00E95B50"/>
    <w:rsid w:val="00E95EA0"/>
    <w:rsid w:val="00E966C7"/>
    <w:rsid w:val="00E97B60"/>
    <w:rsid w:val="00EA041E"/>
    <w:rsid w:val="00EA1629"/>
    <w:rsid w:val="00EA1911"/>
    <w:rsid w:val="00EA255D"/>
    <w:rsid w:val="00EA2DCC"/>
    <w:rsid w:val="00EA38AC"/>
    <w:rsid w:val="00EA45CC"/>
    <w:rsid w:val="00EA5DB5"/>
    <w:rsid w:val="00EA78E1"/>
    <w:rsid w:val="00EB0670"/>
    <w:rsid w:val="00EB442B"/>
    <w:rsid w:val="00EB45B0"/>
    <w:rsid w:val="00EB4BD0"/>
    <w:rsid w:val="00EB4BD9"/>
    <w:rsid w:val="00EB6513"/>
    <w:rsid w:val="00EB6963"/>
    <w:rsid w:val="00EB6BD7"/>
    <w:rsid w:val="00EC0103"/>
    <w:rsid w:val="00EC0806"/>
    <w:rsid w:val="00EC0C01"/>
    <w:rsid w:val="00EC114B"/>
    <w:rsid w:val="00EC1BD8"/>
    <w:rsid w:val="00EC2F9C"/>
    <w:rsid w:val="00EC529C"/>
    <w:rsid w:val="00EC6975"/>
    <w:rsid w:val="00ED0423"/>
    <w:rsid w:val="00ED2360"/>
    <w:rsid w:val="00ED2B72"/>
    <w:rsid w:val="00ED4E64"/>
    <w:rsid w:val="00ED5292"/>
    <w:rsid w:val="00ED661E"/>
    <w:rsid w:val="00ED693B"/>
    <w:rsid w:val="00ED774E"/>
    <w:rsid w:val="00EE013A"/>
    <w:rsid w:val="00EE0C20"/>
    <w:rsid w:val="00EE0C9D"/>
    <w:rsid w:val="00EE35A4"/>
    <w:rsid w:val="00EE40C7"/>
    <w:rsid w:val="00EE508D"/>
    <w:rsid w:val="00EE63F0"/>
    <w:rsid w:val="00EE6BED"/>
    <w:rsid w:val="00EE6C41"/>
    <w:rsid w:val="00EF01C9"/>
    <w:rsid w:val="00EF2CED"/>
    <w:rsid w:val="00EF59ED"/>
    <w:rsid w:val="00F01601"/>
    <w:rsid w:val="00F0245A"/>
    <w:rsid w:val="00F0350C"/>
    <w:rsid w:val="00F0384A"/>
    <w:rsid w:val="00F039E6"/>
    <w:rsid w:val="00F0417E"/>
    <w:rsid w:val="00F04486"/>
    <w:rsid w:val="00F04601"/>
    <w:rsid w:val="00F0520E"/>
    <w:rsid w:val="00F05978"/>
    <w:rsid w:val="00F10501"/>
    <w:rsid w:val="00F10574"/>
    <w:rsid w:val="00F11E11"/>
    <w:rsid w:val="00F12326"/>
    <w:rsid w:val="00F13187"/>
    <w:rsid w:val="00F15C8D"/>
    <w:rsid w:val="00F16C1E"/>
    <w:rsid w:val="00F22163"/>
    <w:rsid w:val="00F2232C"/>
    <w:rsid w:val="00F22498"/>
    <w:rsid w:val="00F23652"/>
    <w:rsid w:val="00F2497A"/>
    <w:rsid w:val="00F264E6"/>
    <w:rsid w:val="00F27319"/>
    <w:rsid w:val="00F2793A"/>
    <w:rsid w:val="00F3216D"/>
    <w:rsid w:val="00F352EF"/>
    <w:rsid w:val="00F35F1C"/>
    <w:rsid w:val="00F36598"/>
    <w:rsid w:val="00F3667D"/>
    <w:rsid w:val="00F36A13"/>
    <w:rsid w:val="00F4074B"/>
    <w:rsid w:val="00F421E7"/>
    <w:rsid w:val="00F479E0"/>
    <w:rsid w:val="00F5025C"/>
    <w:rsid w:val="00F51BB2"/>
    <w:rsid w:val="00F52388"/>
    <w:rsid w:val="00F52CA7"/>
    <w:rsid w:val="00F53272"/>
    <w:rsid w:val="00F537F1"/>
    <w:rsid w:val="00F54033"/>
    <w:rsid w:val="00F55286"/>
    <w:rsid w:val="00F55483"/>
    <w:rsid w:val="00F564E0"/>
    <w:rsid w:val="00F56992"/>
    <w:rsid w:val="00F57259"/>
    <w:rsid w:val="00F6148F"/>
    <w:rsid w:val="00F627B4"/>
    <w:rsid w:val="00F63ED3"/>
    <w:rsid w:val="00F66920"/>
    <w:rsid w:val="00F700B0"/>
    <w:rsid w:val="00F70CA5"/>
    <w:rsid w:val="00F71927"/>
    <w:rsid w:val="00F72036"/>
    <w:rsid w:val="00F7387F"/>
    <w:rsid w:val="00F74154"/>
    <w:rsid w:val="00F74218"/>
    <w:rsid w:val="00F748F9"/>
    <w:rsid w:val="00F765AE"/>
    <w:rsid w:val="00F77FE2"/>
    <w:rsid w:val="00F82487"/>
    <w:rsid w:val="00F83106"/>
    <w:rsid w:val="00F83316"/>
    <w:rsid w:val="00F83350"/>
    <w:rsid w:val="00F8477D"/>
    <w:rsid w:val="00F84EB9"/>
    <w:rsid w:val="00F877A1"/>
    <w:rsid w:val="00F90115"/>
    <w:rsid w:val="00F9129B"/>
    <w:rsid w:val="00F91774"/>
    <w:rsid w:val="00F93B97"/>
    <w:rsid w:val="00F9413A"/>
    <w:rsid w:val="00F95109"/>
    <w:rsid w:val="00F95337"/>
    <w:rsid w:val="00F95805"/>
    <w:rsid w:val="00F95B48"/>
    <w:rsid w:val="00F97A8E"/>
    <w:rsid w:val="00FA0E4A"/>
    <w:rsid w:val="00FA12F2"/>
    <w:rsid w:val="00FA164C"/>
    <w:rsid w:val="00FA1724"/>
    <w:rsid w:val="00FA40F7"/>
    <w:rsid w:val="00FB0D5C"/>
    <w:rsid w:val="00FB0FEF"/>
    <w:rsid w:val="00FB17F3"/>
    <w:rsid w:val="00FB207D"/>
    <w:rsid w:val="00FB4B35"/>
    <w:rsid w:val="00FB6475"/>
    <w:rsid w:val="00FB68B6"/>
    <w:rsid w:val="00FB7550"/>
    <w:rsid w:val="00FB76AA"/>
    <w:rsid w:val="00FB7708"/>
    <w:rsid w:val="00FB7898"/>
    <w:rsid w:val="00FC0CB0"/>
    <w:rsid w:val="00FC0D1E"/>
    <w:rsid w:val="00FC3EC7"/>
    <w:rsid w:val="00FC41FA"/>
    <w:rsid w:val="00FC6026"/>
    <w:rsid w:val="00FC6158"/>
    <w:rsid w:val="00FD2072"/>
    <w:rsid w:val="00FD31F8"/>
    <w:rsid w:val="00FD4495"/>
    <w:rsid w:val="00FD6F50"/>
    <w:rsid w:val="00FE041C"/>
    <w:rsid w:val="00FE23D2"/>
    <w:rsid w:val="00FE264A"/>
    <w:rsid w:val="00FE6E95"/>
    <w:rsid w:val="00FF096B"/>
    <w:rsid w:val="00FF1201"/>
    <w:rsid w:val="00FF67E5"/>
    <w:rsid w:val="00FF7174"/>
    <w:rsid w:val="00FF7B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C6757"/>
  <w15:docId w15:val="{C96DA79C-4991-4052-BE2E-702AC3FF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958"/>
    <w:rPr>
      <w:rFonts w:ascii="Arial" w:hAnsi="Arial" w:cs="Arial"/>
      <w:sz w:val="24"/>
      <w:szCs w:val="24"/>
      <w:lang w:val="es-ES" w:eastAsia="es-ES"/>
    </w:rPr>
  </w:style>
  <w:style w:type="paragraph" w:styleId="Ttulo1">
    <w:name w:val="heading 1"/>
    <w:basedOn w:val="Normal"/>
    <w:next w:val="Normal"/>
    <w:qFormat/>
    <w:rsid w:val="00E65958"/>
    <w:pPr>
      <w:keepNext/>
      <w:jc w:val="both"/>
      <w:outlineLvl w:val="0"/>
    </w:pPr>
    <w:rPr>
      <w:b/>
      <w:lang w:val="es-MX"/>
    </w:rPr>
  </w:style>
  <w:style w:type="paragraph" w:styleId="Ttulo8">
    <w:name w:val="heading 8"/>
    <w:basedOn w:val="Normal"/>
    <w:next w:val="Normal"/>
    <w:link w:val="Ttulo8Car"/>
    <w:qFormat/>
    <w:rsid w:val="00E65958"/>
    <w:pPr>
      <w:keepNext/>
      <w:jc w:val="center"/>
      <w:outlineLvl w:val="7"/>
    </w:pPr>
    <w:rPr>
      <w:rFonts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5958"/>
    <w:pPr>
      <w:tabs>
        <w:tab w:val="center" w:pos="4252"/>
        <w:tab w:val="right" w:pos="8504"/>
      </w:tabs>
    </w:pPr>
  </w:style>
  <w:style w:type="paragraph" w:styleId="Textoindependiente">
    <w:name w:val="Body Text"/>
    <w:aliases w:val="Inicio"/>
    <w:basedOn w:val="Normal"/>
    <w:rsid w:val="00E65958"/>
    <w:rPr>
      <w:lang w:val="es-MX"/>
    </w:rPr>
  </w:style>
  <w:style w:type="paragraph" w:styleId="Textoindependiente2">
    <w:name w:val="Body Text 2"/>
    <w:basedOn w:val="Normal"/>
    <w:rsid w:val="00E65958"/>
    <w:pPr>
      <w:jc w:val="both"/>
    </w:pPr>
    <w:rPr>
      <w:lang w:val="es-MX"/>
    </w:rPr>
  </w:style>
  <w:style w:type="paragraph" w:customStyle="1" w:styleId="Textoindependiente31">
    <w:name w:val="Texto independiente 31"/>
    <w:basedOn w:val="Normal"/>
    <w:rsid w:val="00E65958"/>
    <w:pPr>
      <w:jc w:val="center"/>
    </w:pPr>
    <w:rPr>
      <w:rFonts w:ascii="Times New Roman" w:hAnsi="Times New Roman" w:cs="Times New Roman"/>
      <w:szCs w:val="20"/>
      <w:lang w:val="es-MX"/>
    </w:rPr>
  </w:style>
  <w:style w:type="paragraph" w:styleId="Sangra2detindependiente">
    <w:name w:val="Body Text Indent 2"/>
    <w:basedOn w:val="Normal"/>
    <w:rsid w:val="005C2827"/>
    <w:pPr>
      <w:spacing w:after="120" w:line="480" w:lineRule="auto"/>
      <w:ind w:left="283"/>
    </w:pPr>
  </w:style>
  <w:style w:type="paragraph" w:styleId="NormalWeb">
    <w:name w:val="Normal (Web)"/>
    <w:basedOn w:val="Normal"/>
    <w:uiPriority w:val="99"/>
    <w:rsid w:val="005C2827"/>
    <w:pPr>
      <w:spacing w:before="100" w:beforeAutospacing="1" w:after="100" w:afterAutospacing="1"/>
    </w:pPr>
    <w:rPr>
      <w:rFonts w:ascii="Arial Unicode MS" w:eastAsia="Arial Unicode MS" w:hAnsi="Arial Unicode MS" w:cs="Arial Unicode MS"/>
    </w:rPr>
  </w:style>
  <w:style w:type="paragraph" w:customStyle="1" w:styleId="Textoindependiente21">
    <w:name w:val="Texto independiente 21"/>
    <w:basedOn w:val="Normal"/>
    <w:rsid w:val="005C2827"/>
    <w:pPr>
      <w:jc w:val="both"/>
    </w:pPr>
    <w:rPr>
      <w:rFonts w:cs="Times New Roman"/>
      <w:lang w:val="es-ES_tradnl"/>
    </w:rPr>
  </w:style>
  <w:style w:type="paragraph" w:customStyle="1" w:styleId="cuerpotexto">
    <w:name w:val="cuerpotexto"/>
    <w:basedOn w:val="Normal"/>
    <w:rsid w:val="005C2827"/>
    <w:pPr>
      <w:autoSpaceDE w:val="0"/>
      <w:autoSpaceDN w:val="0"/>
      <w:spacing w:before="28" w:after="28" w:line="210" w:lineRule="atLeast"/>
      <w:ind w:firstLine="283"/>
      <w:jc w:val="both"/>
    </w:pPr>
    <w:rPr>
      <w:rFonts w:ascii="Times New Roman" w:hAnsi="Times New Roman" w:cs="Times New Roman"/>
      <w:color w:val="000000"/>
      <w:sz w:val="19"/>
      <w:szCs w:val="19"/>
    </w:rPr>
  </w:style>
  <w:style w:type="paragraph" w:styleId="Piedepgina">
    <w:name w:val="footer"/>
    <w:basedOn w:val="Normal"/>
    <w:link w:val="PiedepginaCar"/>
    <w:uiPriority w:val="99"/>
    <w:rsid w:val="00786F0D"/>
    <w:pPr>
      <w:tabs>
        <w:tab w:val="center" w:pos="4252"/>
        <w:tab w:val="right" w:pos="8504"/>
      </w:tabs>
    </w:pPr>
  </w:style>
  <w:style w:type="character" w:customStyle="1" w:styleId="label1">
    <w:name w:val="label1"/>
    <w:rsid w:val="00445937"/>
    <w:rPr>
      <w:rFonts w:ascii="Verdana" w:hAnsi="Verdana" w:hint="default"/>
      <w:sz w:val="15"/>
      <w:szCs w:val="15"/>
      <w:shd w:val="clear" w:color="auto" w:fill="BAD3F3"/>
    </w:rPr>
  </w:style>
  <w:style w:type="character" w:customStyle="1" w:styleId="labelalternoretirado1">
    <w:name w:val="labelalternoretirado1"/>
    <w:rsid w:val="00D522DF"/>
    <w:rPr>
      <w:rFonts w:ascii="Verdana" w:hAnsi="Verdana" w:hint="default"/>
      <w:sz w:val="16"/>
      <w:szCs w:val="16"/>
      <w:bdr w:val="single" w:sz="6" w:space="0" w:color="ECE9D8" w:frame="1"/>
      <w:shd w:val="clear" w:color="auto" w:fill="C1B47E"/>
    </w:rPr>
  </w:style>
  <w:style w:type="paragraph" w:styleId="Lista">
    <w:name w:val="List"/>
    <w:basedOn w:val="Normal"/>
    <w:rsid w:val="00443908"/>
    <w:pPr>
      <w:ind w:left="283" w:hanging="283"/>
      <w:contextualSpacing/>
    </w:pPr>
  </w:style>
  <w:style w:type="character" w:customStyle="1" w:styleId="Ttulo8Car">
    <w:name w:val="Título 8 Car"/>
    <w:link w:val="Ttulo8"/>
    <w:rsid w:val="000B5F43"/>
    <w:rPr>
      <w:rFonts w:ascii="Arial" w:hAnsi="Arial" w:cs="Arial"/>
      <w:b/>
      <w:bCs/>
      <w:sz w:val="24"/>
      <w:szCs w:val="24"/>
      <w:lang w:val="es-ES" w:eastAsia="es-ES"/>
    </w:rPr>
  </w:style>
  <w:style w:type="paragraph" w:styleId="Textodeglobo">
    <w:name w:val="Balloon Text"/>
    <w:basedOn w:val="Normal"/>
    <w:link w:val="TextodegloboCar"/>
    <w:rsid w:val="00874DF0"/>
    <w:rPr>
      <w:rFonts w:ascii="Tahoma" w:hAnsi="Tahoma" w:cs="Times New Roman"/>
      <w:sz w:val="16"/>
      <w:szCs w:val="16"/>
    </w:rPr>
  </w:style>
  <w:style w:type="character" w:customStyle="1" w:styleId="TextodegloboCar">
    <w:name w:val="Texto de globo Car"/>
    <w:link w:val="Textodeglobo"/>
    <w:rsid w:val="00874DF0"/>
    <w:rPr>
      <w:rFonts w:ascii="Tahoma" w:hAnsi="Tahoma" w:cs="Tahoma"/>
      <w:sz w:val="16"/>
      <w:szCs w:val="16"/>
    </w:rPr>
  </w:style>
  <w:style w:type="table" w:styleId="Tablaconcuadrcula">
    <w:name w:val="Table Grid"/>
    <w:basedOn w:val="Tablanormal"/>
    <w:rsid w:val="00A9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avy1">
    <w:name w:val="texto_navy1"/>
    <w:rsid w:val="00E06880"/>
    <w:rPr>
      <w:color w:val="000080"/>
    </w:rPr>
  </w:style>
  <w:style w:type="character" w:customStyle="1" w:styleId="PiedepginaCar">
    <w:name w:val="Pie de página Car"/>
    <w:link w:val="Piedepgina"/>
    <w:uiPriority w:val="99"/>
    <w:rsid w:val="00F421E7"/>
    <w:rPr>
      <w:rFonts w:ascii="Arial" w:hAnsi="Arial" w:cs="Arial"/>
      <w:sz w:val="24"/>
      <w:szCs w:val="24"/>
    </w:rPr>
  </w:style>
  <w:style w:type="character" w:styleId="Refdecomentario">
    <w:name w:val="annotation reference"/>
    <w:unhideWhenUsed/>
    <w:rsid w:val="00220831"/>
    <w:rPr>
      <w:sz w:val="16"/>
      <w:szCs w:val="16"/>
    </w:rPr>
  </w:style>
  <w:style w:type="paragraph" w:styleId="Textocomentario">
    <w:name w:val="annotation text"/>
    <w:basedOn w:val="Normal"/>
    <w:link w:val="TextocomentarioCar"/>
    <w:unhideWhenUsed/>
    <w:rsid w:val="00220831"/>
    <w:rPr>
      <w:sz w:val="20"/>
      <w:szCs w:val="20"/>
    </w:rPr>
  </w:style>
  <w:style w:type="character" w:customStyle="1" w:styleId="TextocomentarioCar">
    <w:name w:val="Texto comentario Car"/>
    <w:link w:val="Textocomentario"/>
    <w:rsid w:val="00220831"/>
    <w:rPr>
      <w:rFonts w:ascii="Arial" w:hAnsi="Arial" w:cs="Arial"/>
    </w:rPr>
  </w:style>
  <w:style w:type="paragraph" w:styleId="Asuntodelcomentario">
    <w:name w:val="annotation subject"/>
    <w:basedOn w:val="Textocomentario"/>
    <w:next w:val="Textocomentario"/>
    <w:link w:val="AsuntodelcomentarioCar"/>
    <w:semiHidden/>
    <w:unhideWhenUsed/>
    <w:rsid w:val="00220831"/>
    <w:rPr>
      <w:b/>
      <w:bCs/>
    </w:rPr>
  </w:style>
  <w:style w:type="character" w:customStyle="1" w:styleId="AsuntodelcomentarioCar">
    <w:name w:val="Asunto del comentario Car"/>
    <w:link w:val="Asuntodelcomentario"/>
    <w:semiHidden/>
    <w:rsid w:val="00220831"/>
    <w:rPr>
      <w:rFonts w:ascii="Arial" w:hAnsi="Arial" w:cs="Arial"/>
      <w:b/>
      <w:bCs/>
    </w:rPr>
  </w:style>
  <w:style w:type="paragraph" w:customStyle="1" w:styleId="Default">
    <w:name w:val="Default"/>
    <w:rsid w:val="00C84BB0"/>
    <w:pPr>
      <w:autoSpaceDE w:val="0"/>
      <w:autoSpaceDN w:val="0"/>
      <w:adjustRightInd w:val="0"/>
    </w:pPr>
    <w:rPr>
      <w:rFonts w:ascii="Arial" w:hAnsi="Arial" w:cs="Arial"/>
      <w:color w:val="000000"/>
      <w:sz w:val="24"/>
      <w:szCs w:val="24"/>
      <w:lang w:eastAsia="es-ES"/>
    </w:rPr>
  </w:style>
  <w:style w:type="paragraph" w:customStyle="1" w:styleId="Titulo1">
    <w:name w:val="Titulo 1"/>
    <w:basedOn w:val="Ttulo1"/>
    <w:rsid w:val="00774E84"/>
    <w:pPr>
      <w:tabs>
        <w:tab w:val="num" w:pos="432"/>
      </w:tabs>
      <w:spacing w:before="400" w:after="160" w:line="360" w:lineRule="auto"/>
      <w:ind w:left="432" w:hanging="432"/>
      <w:jc w:val="left"/>
    </w:pPr>
    <w:rPr>
      <w:rFonts w:ascii="Verdana" w:hAnsi="Verdana" w:cs="Times New Roman"/>
      <w:color w:val="000000"/>
      <w:kern w:val="28"/>
      <w:sz w:val="28"/>
      <w:szCs w:val="20"/>
      <w:lang w:val="en-AU"/>
    </w:rPr>
  </w:style>
  <w:style w:type="paragraph" w:styleId="Revisin">
    <w:name w:val="Revision"/>
    <w:hidden/>
    <w:uiPriority w:val="99"/>
    <w:semiHidden/>
    <w:rsid w:val="00F3216D"/>
    <w:rPr>
      <w:rFonts w:ascii="Arial" w:hAnsi="Arial" w:cs="Arial"/>
      <w:sz w:val="24"/>
      <w:szCs w:val="24"/>
      <w:lang w:val="es-ES" w:eastAsia="es-ES"/>
    </w:rPr>
  </w:style>
  <w:style w:type="character" w:customStyle="1" w:styleId="normaltextrun">
    <w:name w:val="normaltextrun"/>
    <w:basedOn w:val="Fuentedeprrafopredeter"/>
    <w:rsid w:val="00105B81"/>
  </w:style>
  <w:style w:type="paragraph" w:customStyle="1" w:styleId="paragraph">
    <w:name w:val="paragraph"/>
    <w:basedOn w:val="Normal"/>
    <w:rsid w:val="002E245B"/>
    <w:pPr>
      <w:spacing w:before="100" w:beforeAutospacing="1" w:after="100" w:afterAutospacing="1"/>
    </w:pPr>
    <w:rPr>
      <w:rFonts w:ascii="Times New Roman" w:hAnsi="Times New Roman" w:cs="Times New Roman"/>
      <w:lang w:val="es-CO" w:eastAsia="es-ES_tradnl"/>
    </w:rPr>
  </w:style>
  <w:style w:type="character" w:customStyle="1" w:styleId="eop">
    <w:name w:val="eop"/>
    <w:basedOn w:val="Fuentedeprrafopredeter"/>
    <w:rsid w:val="002E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734">
      <w:bodyDiv w:val="1"/>
      <w:marLeft w:val="0"/>
      <w:marRight w:val="0"/>
      <w:marTop w:val="0"/>
      <w:marBottom w:val="0"/>
      <w:divBdr>
        <w:top w:val="none" w:sz="0" w:space="0" w:color="auto"/>
        <w:left w:val="none" w:sz="0" w:space="0" w:color="auto"/>
        <w:bottom w:val="none" w:sz="0" w:space="0" w:color="auto"/>
        <w:right w:val="none" w:sz="0" w:space="0" w:color="auto"/>
      </w:divBdr>
    </w:div>
    <w:div w:id="20866056">
      <w:bodyDiv w:val="1"/>
      <w:marLeft w:val="0"/>
      <w:marRight w:val="0"/>
      <w:marTop w:val="0"/>
      <w:marBottom w:val="0"/>
      <w:divBdr>
        <w:top w:val="none" w:sz="0" w:space="0" w:color="auto"/>
        <w:left w:val="none" w:sz="0" w:space="0" w:color="auto"/>
        <w:bottom w:val="none" w:sz="0" w:space="0" w:color="auto"/>
        <w:right w:val="none" w:sz="0" w:space="0" w:color="auto"/>
      </w:divBdr>
    </w:div>
    <w:div w:id="53819250">
      <w:bodyDiv w:val="1"/>
      <w:marLeft w:val="0"/>
      <w:marRight w:val="0"/>
      <w:marTop w:val="0"/>
      <w:marBottom w:val="0"/>
      <w:divBdr>
        <w:top w:val="none" w:sz="0" w:space="0" w:color="auto"/>
        <w:left w:val="none" w:sz="0" w:space="0" w:color="auto"/>
        <w:bottom w:val="none" w:sz="0" w:space="0" w:color="auto"/>
        <w:right w:val="none" w:sz="0" w:space="0" w:color="auto"/>
      </w:divBdr>
      <w:divsChild>
        <w:div w:id="1181310292">
          <w:marLeft w:val="0"/>
          <w:marRight w:val="0"/>
          <w:marTop w:val="0"/>
          <w:marBottom w:val="0"/>
          <w:divBdr>
            <w:top w:val="none" w:sz="0" w:space="0" w:color="auto"/>
            <w:left w:val="none" w:sz="0" w:space="0" w:color="auto"/>
            <w:bottom w:val="none" w:sz="0" w:space="0" w:color="auto"/>
            <w:right w:val="none" w:sz="0" w:space="0" w:color="auto"/>
          </w:divBdr>
          <w:divsChild>
            <w:div w:id="1047988827">
              <w:marLeft w:val="0"/>
              <w:marRight w:val="0"/>
              <w:marTop w:val="0"/>
              <w:marBottom w:val="0"/>
              <w:divBdr>
                <w:top w:val="none" w:sz="0" w:space="0" w:color="auto"/>
                <w:left w:val="none" w:sz="0" w:space="0" w:color="auto"/>
                <w:bottom w:val="none" w:sz="0" w:space="0" w:color="auto"/>
                <w:right w:val="none" w:sz="0" w:space="0" w:color="auto"/>
              </w:divBdr>
              <w:divsChild>
                <w:div w:id="1755473385">
                  <w:marLeft w:val="0"/>
                  <w:marRight w:val="0"/>
                  <w:marTop w:val="0"/>
                  <w:marBottom w:val="0"/>
                  <w:divBdr>
                    <w:top w:val="none" w:sz="0" w:space="0" w:color="auto"/>
                    <w:left w:val="none" w:sz="0" w:space="0" w:color="auto"/>
                    <w:bottom w:val="none" w:sz="0" w:space="0" w:color="auto"/>
                    <w:right w:val="none" w:sz="0" w:space="0" w:color="auto"/>
                  </w:divBdr>
                  <w:divsChild>
                    <w:div w:id="7776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9993">
      <w:bodyDiv w:val="1"/>
      <w:marLeft w:val="0"/>
      <w:marRight w:val="0"/>
      <w:marTop w:val="0"/>
      <w:marBottom w:val="0"/>
      <w:divBdr>
        <w:top w:val="none" w:sz="0" w:space="0" w:color="auto"/>
        <w:left w:val="none" w:sz="0" w:space="0" w:color="auto"/>
        <w:bottom w:val="none" w:sz="0" w:space="0" w:color="auto"/>
        <w:right w:val="none" w:sz="0" w:space="0" w:color="auto"/>
      </w:divBdr>
      <w:divsChild>
        <w:div w:id="1074428783">
          <w:marLeft w:val="0"/>
          <w:marRight w:val="0"/>
          <w:marTop w:val="0"/>
          <w:marBottom w:val="0"/>
          <w:divBdr>
            <w:top w:val="none" w:sz="0" w:space="0" w:color="auto"/>
            <w:left w:val="none" w:sz="0" w:space="0" w:color="auto"/>
            <w:bottom w:val="none" w:sz="0" w:space="0" w:color="auto"/>
            <w:right w:val="none" w:sz="0" w:space="0" w:color="auto"/>
          </w:divBdr>
          <w:divsChild>
            <w:div w:id="233393182">
              <w:marLeft w:val="0"/>
              <w:marRight w:val="0"/>
              <w:marTop w:val="0"/>
              <w:marBottom w:val="0"/>
              <w:divBdr>
                <w:top w:val="none" w:sz="0" w:space="0" w:color="auto"/>
                <w:left w:val="none" w:sz="0" w:space="0" w:color="auto"/>
                <w:bottom w:val="none" w:sz="0" w:space="0" w:color="auto"/>
                <w:right w:val="none" w:sz="0" w:space="0" w:color="auto"/>
              </w:divBdr>
              <w:divsChild>
                <w:div w:id="1793131023">
                  <w:marLeft w:val="0"/>
                  <w:marRight w:val="0"/>
                  <w:marTop w:val="0"/>
                  <w:marBottom w:val="0"/>
                  <w:divBdr>
                    <w:top w:val="none" w:sz="0" w:space="0" w:color="auto"/>
                    <w:left w:val="none" w:sz="0" w:space="0" w:color="auto"/>
                    <w:bottom w:val="none" w:sz="0" w:space="0" w:color="auto"/>
                    <w:right w:val="none" w:sz="0" w:space="0" w:color="auto"/>
                  </w:divBdr>
                  <w:divsChild>
                    <w:div w:id="1442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3743">
      <w:bodyDiv w:val="1"/>
      <w:marLeft w:val="0"/>
      <w:marRight w:val="0"/>
      <w:marTop w:val="0"/>
      <w:marBottom w:val="0"/>
      <w:divBdr>
        <w:top w:val="none" w:sz="0" w:space="0" w:color="auto"/>
        <w:left w:val="none" w:sz="0" w:space="0" w:color="auto"/>
        <w:bottom w:val="none" w:sz="0" w:space="0" w:color="auto"/>
        <w:right w:val="none" w:sz="0" w:space="0" w:color="auto"/>
      </w:divBdr>
    </w:div>
    <w:div w:id="246043081">
      <w:bodyDiv w:val="1"/>
      <w:marLeft w:val="0"/>
      <w:marRight w:val="0"/>
      <w:marTop w:val="0"/>
      <w:marBottom w:val="0"/>
      <w:divBdr>
        <w:top w:val="none" w:sz="0" w:space="0" w:color="auto"/>
        <w:left w:val="none" w:sz="0" w:space="0" w:color="auto"/>
        <w:bottom w:val="none" w:sz="0" w:space="0" w:color="auto"/>
        <w:right w:val="none" w:sz="0" w:space="0" w:color="auto"/>
      </w:divBdr>
      <w:divsChild>
        <w:div w:id="296376193">
          <w:marLeft w:val="0"/>
          <w:marRight w:val="0"/>
          <w:marTop w:val="0"/>
          <w:marBottom w:val="0"/>
          <w:divBdr>
            <w:top w:val="none" w:sz="0" w:space="0" w:color="auto"/>
            <w:left w:val="none" w:sz="0" w:space="0" w:color="auto"/>
            <w:bottom w:val="none" w:sz="0" w:space="0" w:color="auto"/>
            <w:right w:val="none" w:sz="0" w:space="0" w:color="auto"/>
          </w:divBdr>
          <w:divsChild>
            <w:div w:id="345522918">
              <w:marLeft w:val="0"/>
              <w:marRight w:val="0"/>
              <w:marTop w:val="0"/>
              <w:marBottom w:val="0"/>
              <w:divBdr>
                <w:top w:val="none" w:sz="0" w:space="0" w:color="auto"/>
                <w:left w:val="none" w:sz="0" w:space="0" w:color="auto"/>
                <w:bottom w:val="none" w:sz="0" w:space="0" w:color="auto"/>
                <w:right w:val="none" w:sz="0" w:space="0" w:color="auto"/>
              </w:divBdr>
              <w:divsChild>
                <w:div w:id="679508634">
                  <w:marLeft w:val="0"/>
                  <w:marRight w:val="0"/>
                  <w:marTop w:val="0"/>
                  <w:marBottom w:val="0"/>
                  <w:divBdr>
                    <w:top w:val="none" w:sz="0" w:space="0" w:color="auto"/>
                    <w:left w:val="none" w:sz="0" w:space="0" w:color="auto"/>
                    <w:bottom w:val="none" w:sz="0" w:space="0" w:color="auto"/>
                    <w:right w:val="none" w:sz="0" w:space="0" w:color="auto"/>
                  </w:divBdr>
                  <w:divsChild>
                    <w:div w:id="6576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3299">
      <w:bodyDiv w:val="1"/>
      <w:marLeft w:val="0"/>
      <w:marRight w:val="0"/>
      <w:marTop w:val="0"/>
      <w:marBottom w:val="0"/>
      <w:divBdr>
        <w:top w:val="none" w:sz="0" w:space="0" w:color="auto"/>
        <w:left w:val="none" w:sz="0" w:space="0" w:color="auto"/>
        <w:bottom w:val="none" w:sz="0" w:space="0" w:color="auto"/>
        <w:right w:val="none" w:sz="0" w:space="0" w:color="auto"/>
      </w:divBdr>
    </w:div>
    <w:div w:id="279265018">
      <w:bodyDiv w:val="1"/>
      <w:marLeft w:val="0"/>
      <w:marRight w:val="0"/>
      <w:marTop w:val="0"/>
      <w:marBottom w:val="0"/>
      <w:divBdr>
        <w:top w:val="none" w:sz="0" w:space="0" w:color="auto"/>
        <w:left w:val="none" w:sz="0" w:space="0" w:color="auto"/>
        <w:bottom w:val="none" w:sz="0" w:space="0" w:color="auto"/>
        <w:right w:val="none" w:sz="0" w:space="0" w:color="auto"/>
      </w:divBdr>
    </w:div>
    <w:div w:id="475951102">
      <w:bodyDiv w:val="1"/>
      <w:marLeft w:val="0"/>
      <w:marRight w:val="0"/>
      <w:marTop w:val="0"/>
      <w:marBottom w:val="0"/>
      <w:divBdr>
        <w:top w:val="none" w:sz="0" w:space="0" w:color="auto"/>
        <w:left w:val="none" w:sz="0" w:space="0" w:color="auto"/>
        <w:bottom w:val="none" w:sz="0" w:space="0" w:color="auto"/>
        <w:right w:val="none" w:sz="0" w:space="0" w:color="auto"/>
      </w:divBdr>
      <w:divsChild>
        <w:div w:id="546988596">
          <w:marLeft w:val="0"/>
          <w:marRight w:val="0"/>
          <w:marTop w:val="0"/>
          <w:marBottom w:val="0"/>
          <w:divBdr>
            <w:top w:val="none" w:sz="0" w:space="0" w:color="auto"/>
            <w:left w:val="none" w:sz="0" w:space="0" w:color="auto"/>
            <w:bottom w:val="none" w:sz="0" w:space="0" w:color="auto"/>
            <w:right w:val="none" w:sz="0" w:space="0" w:color="auto"/>
          </w:divBdr>
          <w:divsChild>
            <w:div w:id="469439106">
              <w:marLeft w:val="0"/>
              <w:marRight w:val="0"/>
              <w:marTop w:val="0"/>
              <w:marBottom w:val="0"/>
              <w:divBdr>
                <w:top w:val="none" w:sz="0" w:space="0" w:color="auto"/>
                <w:left w:val="none" w:sz="0" w:space="0" w:color="auto"/>
                <w:bottom w:val="none" w:sz="0" w:space="0" w:color="auto"/>
                <w:right w:val="none" w:sz="0" w:space="0" w:color="auto"/>
              </w:divBdr>
              <w:divsChild>
                <w:div w:id="2067799550">
                  <w:marLeft w:val="0"/>
                  <w:marRight w:val="0"/>
                  <w:marTop w:val="0"/>
                  <w:marBottom w:val="0"/>
                  <w:divBdr>
                    <w:top w:val="none" w:sz="0" w:space="0" w:color="auto"/>
                    <w:left w:val="none" w:sz="0" w:space="0" w:color="auto"/>
                    <w:bottom w:val="none" w:sz="0" w:space="0" w:color="auto"/>
                    <w:right w:val="none" w:sz="0" w:space="0" w:color="auto"/>
                  </w:divBdr>
                  <w:divsChild>
                    <w:div w:id="8605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5329">
      <w:bodyDiv w:val="1"/>
      <w:marLeft w:val="0"/>
      <w:marRight w:val="0"/>
      <w:marTop w:val="0"/>
      <w:marBottom w:val="0"/>
      <w:divBdr>
        <w:top w:val="none" w:sz="0" w:space="0" w:color="auto"/>
        <w:left w:val="none" w:sz="0" w:space="0" w:color="auto"/>
        <w:bottom w:val="none" w:sz="0" w:space="0" w:color="auto"/>
        <w:right w:val="none" w:sz="0" w:space="0" w:color="auto"/>
      </w:divBdr>
    </w:div>
    <w:div w:id="706371641">
      <w:bodyDiv w:val="1"/>
      <w:marLeft w:val="0"/>
      <w:marRight w:val="0"/>
      <w:marTop w:val="0"/>
      <w:marBottom w:val="0"/>
      <w:divBdr>
        <w:top w:val="none" w:sz="0" w:space="0" w:color="auto"/>
        <w:left w:val="none" w:sz="0" w:space="0" w:color="auto"/>
        <w:bottom w:val="none" w:sz="0" w:space="0" w:color="auto"/>
        <w:right w:val="none" w:sz="0" w:space="0" w:color="auto"/>
      </w:divBdr>
    </w:div>
    <w:div w:id="714499515">
      <w:bodyDiv w:val="1"/>
      <w:marLeft w:val="0"/>
      <w:marRight w:val="0"/>
      <w:marTop w:val="0"/>
      <w:marBottom w:val="0"/>
      <w:divBdr>
        <w:top w:val="none" w:sz="0" w:space="0" w:color="auto"/>
        <w:left w:val="none" w:sz="0" w:space="0" w:color="auto"/>
        <w:bottom w:val="none" w:sz="0" w:space="0" w:color="auto"/>
        <w:right w:val="none" w:sz="0" w:space="0" w:color="auto"/>
      </w:divBdr>
    </w:div>
    <w:div w:id="744573993">
      <w:bodyDiv w:val="1"/>
      <w:marLeft w:val="0"/>
      <w:marRight w:val="0"/>
      <w:marTop w:val="0"/>
      <w:marBottom w:val="0"/>
      <w:divBdr>
        <w:top w:val="none" w:sz="0" w:space="0" w:color="auto"/>
        <w:left w:val="none" w:sz="0" w:space="0" w:color="auto"/>
        <w:bottom w:val="none" w:sz="0" w:space="0" w:color="auto"/>
        <w:right w:val="none" w:sz="0" w:space="0" w:color="auto"/>
      </w:divBdr>
    </w:div>
    <w:div w:id="787625669">
      <w:bodyDiv w:val="1"/>
      <w:marLeft w:val="0"/>
      <w:marRight w:val="0"/>
      <w:marTop w:val="0"/>
      <w:marBottom w:val="0"/>
      <w:divBdr>
        <w:top w:val="none" w:sz="0" w:space="0" w:color="auto"/>
        <w:left w:val="none" w:sz="0" w:space="0" w:color="auto"/>
        <w:bottom w:val="none" w:sz="0" w:space="0" w:color="auto"/>
        <w:right w:val="none" w:sz="0" w:space="0" w:color="auto"/>
      </w:divBdr>
      <w:divsChild>
        <w:div w:id="857159405">
          <w:marLeft w:val="0"/>
          <w:marRight w:val="0"/>
          <w:marTop w:val="0"/>
          <w:marBottom w:val="0"/>
          <w:divBdr>
            <w:top w:val="none" w:sz="0" w:space="0" w:color="auto"/>
            <w:left w:val="none" w:sz="0" w:space="0" w:color="auto"/>
            <w:bottom w:val="none" w:sz="0" w:space="0" w:color="auto"/>
            <w:right w:val="none" w:sz="0" w:space="0" w:color="auto"/>
          </w:divBdr>
          <w:divsChild>
            <w:div w:id="1321542720">
              <w:marLeft w:val="0"/>
              <w:marRight w:val="0"/>
              <w:marTop w:val="0"/>
              <w:marBottom w:val="0"/>
              <w:divBdr>
                <w:top w:val="none" w:sz="0" w:space="0" w:color="auto"/>
                <w:left w:val="none" w:sz="0" w:space="0" w:color="auto"/>
                <w:bottom w:val="none" w:sz="0" w:space="0" w:color="auto"/>
                <w:right w:val="none" w:sz="0" w:space="0" w:color="auto"/>
              </w:divBdr>
              <w:divsChild>
                <w:div w:id="913779447">
                  <w:marLeft w:val="0"/>
                  <w:marRight w:val="0"/>
                  <w:marTop w:val="0"/>
                  <w:marBottom w:val="0"/>
                  <w:divBdr>
                    <w:top w:val="none" w:sz="0" w:space="0" w:color="auto"/>
                    <w:left w:val="none" w:sz="0" w:space="0" w:color="auto"/>
                    <w:bottom w:val="none" w:sz="0" w:space="0" w:color="auto"/>
                    <w:right w:val="none" w:sz="0" w:space="0" w:color="auto"/>
                  </w:divBdr>
                  <w:divsChild>
                    <w:div w:id="6997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412">
      <w:bodyDiv w:val="1"/>
      <w:marLeft w:val="0"/>
      <w:marRight w:val="0"/>
      <w:marTop w:val="0"/>
      <w:marBottom w:val="0"/>
      <w:divBdr>
        <w:top w:val="none" w:sz="0" w:space="0" w:color="auto"/>
        <w:left w:val="none" w:sz="0" w:space="0" w:color="auto"/>
        <w:bottom w:val="none" w:sz="0" w:space="0" w:color="auto"/>
        <w:right w:val="none" w:sz="0" w:space="0" w:color="auto"/>
      </w:divBdr>
      <w:divsChild>
        <w:div w:id="308412439">
          <w:marLeft w:val="0"/>
          <w:marRight w:val="0"/>
          <w:marTop w:val="0"/>
          <w:marBottom w:val="0"/>
          <w:divBdr>
            <w:top w:val="none" w:sz="0" w:space="0" w:color="auto"/>
            <w:left w:val="none" w:sz="0" w:space="0" w:color="auto"/>
            <w:bottom w:val="none" w:sz="0" w:space="0" w:color="auto"/>
            <w:right w:val="none" w:sz="0" w:space="0" w:color="auto"/>
          </w:divBdr>
        </w:div>
        <w:div w:id="1980646848">
          <w:marLeft w:val="0"/>
          <w:marRight w:val="0"/>
          <w:marTop w:val="0"/>
          <w:marBottom w:val="0"/>
          <w:divBdr>
            <w:top w:val="none" w:sz="0" w:space="0" w:color="auto"/>
            <w:left w:val="none" w:sz="0" w:space="0" w:color="auto"/>
            <w:bottom w:val="none" w:sz="0" w:space="0" w:color="auto"/>
            <w:right w:val="none" w:sz="0" w:space="0" w:color="auto"/>
          </w:divBdr>
        </w:div>
        <w:div w:id="1694110374">
          <w:marLeft w:val="0"/>
          <w:marRight w:val="0"/>
          <w:marTop w:val="0"/>
          <w:marBottom w:val="0"/>
          <w:divBdr>
            <w:top w:val="none" w:sz="0" w:space="0" w:color="auto"/>
            <w:left w:val="none" w:sz="0" w:space="0" w:color="auto"/>
            <w:bottom w:val="none" w:sz="0" w:space="0" w:color="auto"/>
            <w:right w:val="none" w:sz="0" w:space="0" w:color="auto"/>
          </w:divBdr>
        </w:div>
        <w:div w:id="1780954021">
          <w:marLeft w:val="0"/>
          <w:marRight w:val="0"/>
          <w:marTop w:val="0"/>
          <w:marBottom w:val="0"/>
          <w:divBdr>
            <w:top w:val="none" w:sz="0" w:space="0" w:color="auto"/>
            <w:left w:val="none" w:sz="0" w:space="0" w:color="auto"/>
            <w:bottom w:val="none" w:sz="0" w:space="0" w:color="auto"/>
            <w:right w:val="none" w:sz="0" w:space="0" w:color="auto"/>
          </w:divBdr>
        </w:div>
        <w:div w:id="1308894904">
          <w:marLeft w:val="0"/>
          <w:marRight w:val="0"/>
          <w:marTop w:val="0"/>
          <w:marBottom w:val="0"/>
          <w:divBdr>
            <w:top w:val="none" w:sz="0" w:space="0" w:color="auto"/>
            <w:left w:val="none" w:sz="0" w:space="0" w:color="auto"/>
            <w:bottom w:val="none" w:sz="0" w:space="0" w:color="auto"/>
            <w:right w:val="none" w:sz="0" w:space="0" w:color="auto"/>
          </w:divBdr>
        </w:div>
        <w:div w:id="1888493062">
          <w:marLeft w:val="0"/>
          <w:marRight w:val="0"/>
          <w:marTop w:val="0"/>
          <w:marBottom w:val="0"/>
          <w:divBdr>
            <w:top w:val="none" w:sz="0" w:space="0" w:color="auto"/>
            <w:left w:val="none" w:sz="0" w:space="0" w:color="auto"/>
            <w:bottom w:val="none" w:sz="0" w:space="0" w:color="auto"/>
            <w:right w:val="none" w:sz="0" w:space="0" w:color="auto"/>
          </w:divBdr>
        </w:div>
        <w:div w:id="1349718008">
          <w:marLeft w:val="0"/>
          <w:marRight w:val="0"/>
          <w:marTop w:val="0"/>
          <w:marBottom w:val="0"/>
          <w:divBdr>
            <w:top w:val="none" w:sz="0" w:space="0" w:color="auto"/>
            <w:left w:val="none" w:sz="0" w:space="0" w:color="auto"/>
            <w:bottom w:val="none" w:sz="0" w:space="0" w:color="auto"/>
            <w:right w:val="none" w:sz="0" w:space="0" w:color="auto"/>
          </w:divBdr>
        </w:div>
      </w:divsChild>
    </w:div>
    <w:div w:id="905339412">
      <w:bodyDiv w:val="1"/>
      <w:marLeft w:val="0"/>
      <w:marRight w:val="0"/>
      <w:marTop w:val="0"/>
      <w:marBottom w:val="0"/>
      <w:divBdr>
        <w:top w:val="none" w:sz="0" w:space="0" w:color="auto"/>
        <w:left w:val="none" w:sz="0" w:space="0" w:color="auto"/>
        <w:bottom w:val="none" w:sz="0" w:space="0" w:color="auto"/>
        <w:right w:val="none" w:sz="0" w:space="0" w:color="auto"/>
      </w:divBdr>
      <w:divsChild>
        <w:div w:id="1890846882">
          <w:marLeft w:val="0"/>
          <w:marRight w:val="0"/>
          <w:marTop w:val="0"/>
          <w:marBottom w:val="0"/>
          <w:divBdr>
            <w:top w:val="none" w:sz="0" w:space="0" w:color="auto"/>
            <w:left w:val="none" w:sz="0" w:space="0" w:color="auto"/>
            <w:bottom w:val="none" w:sz="0" w:space="0" w:color="auto"/>
            <w:right w:val="none" w:sz="0" w:space="0" w:color="auto"/>
          </w:divBdr>
          <w:divsChild>
            <w:div w:id="1630286427">
              <w:marLeft w:val="0"/>
              <w:marRight w:val="0"/>
              <w:marTop w:val="0"/>
              <w:marBottom w:val="0"/>
              <w:divBdr>
                <w:top w:val="none" w:sz="0" w:space="0" w:color="auto"/>
                <w:left w:val="none" w:sz="0" w:space="0" w:color="auto"/>
                <w:bottom w:val="none" w:sz="0" w:space="0" w:color="auto"/>
                <w:right w:val="none" w:sz="0" w:space="0" w:color="auto"/>
              </w:divBdr>
              <w:divsChild>
                <w:div w:id="3442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5222">
      <w:bodyDiv w:val="1"/>
      <w:marLeft w:val="0"/>
      <w:marRight w:val="0"/>
      <w:marTop w:val="0"/>
      <w:marBottom w:val="0"/>
      <w:divBdr>
        <w:top w:val="none" w:sz="0" w:space="0" w:color="auto"/>
        <w:left w:val="none" w:sz="0" w:space="0" w:color="auto"/>
        <w:bottom w:val="none" w:sz="0" w:space="0" w:color="auto"/>
        <w:right w:val="none" w:sz="0" w:space="0" w:color="auto"/>
      </w:divBdr>
    </w:div>
    <w:div w:id="929315638">
      <w:bodyDiv w:val="1"/>
      <w:marLeft w:val="0"/>
      <w:marRight w:val="0"/>
      <w:marTop w:val="0"/>
      <w:marBottom w:val="0"/>
      <w:divBdr>
        <w:top w:val="none" w:sz="0" w:space="0" w:color="auto"/>
        <w:left w:val="none" w:sz="0" w:space="0" w:color="auto"/>
        <w:bottom w:val="none" w:sz="0" w:space="0" w:color="auto"/>
        <w:right w:val="none" w:sz="0" w:space="0" w:color="auto"/>
      </w:divBdr>
      <w:divsChild>
        <w:div w:id="569267975">
          <w:marLeft w:val="0"/>
          <w:marRight w:val="0"/>
          <w:marTop w:val="0"/>
          <w:marBottom w:val="0"/>
          <w:divBdr>
            <w:top w:val="none" w:sz="0" w:space="0" w:color="auto"/>
            <w:left w:val="none" w:sz="0" w:space="0" w:color="auto"/>
            <w:bottom w:val="none" w:sz="0" w:space="0" w:color="auto"/>
            <w:right w:val="none" w:sz="0" w:space="0" w:color="auto"/>
          </w:divBdr>
          <w:divsChild>
            <w:div w:id="907808293">
              <w:marLeft w:val="0"/>
              <w:marRight w:val="0"/>
              <w:marTop w:val="0"/>
              <w:marBottom w:val="0"/>
              <w:divBdr>
                <w:top w:val="none" w:sz="0" w:space="0" w:color="auto"/>
                <w:left w:val="none" w:sz="0" w:space="0" w:color="auto"/>
                <w:bottom w:val="none" w:sz="0" w:space="0" w:color="auto"/>
                <w:right w:val="none" w:sz="0" w:space="0" w:color="auto"/>
              </w:divBdr>
              <w:divsChild>
                <w:div w:id="1923024381">
                  <w:marLeft w:val="0"/>
                  <w:marRight w:val="0"/>
                  <w:marTop w:val="0"/>
                  <w:marBottom w:val="0"/>
                  <w:divBdr>
                    <w:top w:val="none" w:sz="0" w:space="0" w:color="auto"/>
                    <w:left w:val="none" w:sz="0" w:space="0" w:color="auto"/>
                    <w:bottom w:val="none" w:sz="0" w:space="0" w:color="auto"/>
                    <w:right w:val="none" w:sz="0" w:space="0" w:color="auto"/>
                  </w:divBdr>
                  <w:divsChild>
                    <w:div w:id="13429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511">
      <w:bodyDiv w:val="1"/>
      <w:marLeft w:val="0"/>
      <w:marRight w:val="0"/>
      <w:marTop w:val="0"/>
      <w:marBottom w:val="0"/>
      <w:divBdr>
        <w:top w:val="none" w:sz="0" w:space="0" w:color="auto"/>
        <w:left w:val="none" w:sz="0" w:space="0" w:color="auto"/>
        <w:bottom w:val="none" w:sz="0" w:space="0" w:color="auto"/>
        <w:right w:val="none" w:sz="0" w:space="0" w:color="auto"/>
      </w:divBdr>
    </w:div>
    <w:div w:id="1082722941">
      <w:bodyDiv w:val="1"/>
      <w:marLeft w:val="0"/>
      <w:marRight w:val="0"/>
      <w:marTop w:val="0"/>
      <w:marBottom w:val="0"/>
      <w:divBdr>
        <w:top w:val="none" w:sz="0" w:space="0" w:color="auto"/>
        <w:left w:val="none" w:sz="0" w:space="0" w:color="auto"/>
        <w:bottom w:val="none" w:sz="0" w:space="0" w:color="auto"/>
        <w:right w:val="none" w:sz="0" w:space="0" w:color="auto"/>
      </w:divBdr>
    </w:div>
    <w:div w:id="1111583645">
      <w:bodyDiv w:val="1"/>
      <w:marLeft w:val="0"/>
      <w:marRight w:val="0"/>
      <w:marTop w:val="0"/>
      <w:marBottom w:val="0"/>
      <w:divBdr>
        <w:top w:val="none" w:sz="0" w:space="0" w:color="auto"/>
        <w:left w:val="none" w:sz="0" w:space="0" w:color="auto"/>
        <w:bottom w:val="none" w:sz="0" w:space="0" w:color="auto"/>
        <w:right w:val="none" w:sz="0" w:space="0" w:color="auto"/>
      </w:divBdr>
    </w:div>
    <w:div w:id="1119683432">
      <w:bodyDiv w:val="1"/>
      <w:marLeft w:val="0"/>
      <w:marRight w:val="0"/>
      <w:marTop w:val="0"/>
      <w:marBottom w:val="0"/>
      <w:divBdr>
        <w:top w:val="none" w:sz="0" w:space="0" w:color="auto"/>
        <w:left w:val="none" w:sz="0" w:space="0" w:color="auto"/>
        <w:bottom w:val="none" w:sz="0" w:space="0" w:color="auto"/>
        <w:right w:val="none" w:sz="0" w:space="0" w:color="auto"/>
      </w:divBdr>
    </w:div>
    <w:div w:id="1142962727">
      <w:bodyDiv w:val="1"/>
      <w:marLeft w:val="0"/>
      <w:marRight w:val="0"/>
      <w:marTop w:val="0"/>
      <w:marBottom w:val="0"/>
      <w:divBdr>
        <w:top w:val="none" w:sz="0" w:space="0" w:color="auto"/>
        <w:left w:val="none" w:sz="0" w:space="0" w:color="auto"/>
        <w:bottom w:val="none" w:sz="0" w:space="0" w:color="auto"/>
        <w:right w:val="none" w:sz="0" w:space="0" w:color="auto"/>
      </w:divBdr>
      <w:divsChild>
        <w:div w:id="1722561411">
          <w:marLeft w:val="0"/>
          <w:marRight w:val="0"/>
          <w:marTop w:val="0"/>
          <w:marBottom w:val="0"/>
          <w:divBdr>
            <w:top w:val="none" w:sz="0" w:space="0" w:color="auto"/>
            <w:left w:val="none" w:sz="0" w:space="0" w:color="auto"/>
            <w:bottom w:val="none" w:sz="0" w:space="0" w:color="auto"/>
            <w:right w:val="none" w:sz="0" w:space="0" w:color="auto"/>
          </w:divBdr>
          <w:divsChild>
            <w:div w:id="1135218288">
              <w:marLeft w:val="0"/>
              <w:marRight w:val="0"/>
              <w:marTop w:val="0"/>
              <w:marBottom w:val="0"/>
              <w:divBdr>
                <w:top w:val="none" w:sz="0" w:space="0" w:color="auto"/>
                <w:left w:val="none" w:sz="0" w:space="0" w:color="auto"/>
                <w:bottom w:val="none" w:sz="0" w:space="0" w:color="auto"/>
                <w:right w:val="none" w:sz="0" w:space="0" w:color="auto"/>
              </w:divBdr>
              <w:divsChild>
                <w:div w:id="13726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2883">
      <w:bodyDiv w:val="1"/>
      <w:marLeft w:val="0"/>
      <w:marRight w:val="0"/>
      <w:marTop w:val="0"/>
      <w:marBottom w:val="0"/>
      <w:divBdr>
        <w:top w:val="none" w:sz="0" w:space="0" w:color="auto"/>
        <w:left w:val="none" w:sz="0" w:space="0" w:color="auto"/>
        <w:bottom w:val="none" w:sz="0" w:space="0" w:color="auto"/>
        <w:right w:val="none" w:sz="0" w:space="0" w:color="auto"/>
      </w:divBdr>
      <w:divsChild>
        <w:div w:id="218177030">
          <w:marLeft w:val="0"/>
          <w:marRight w:val="0"/>
          <w:marTop w:val="0"/>
          <w:marBottom w:val="0"/>
          <w:divBdr>
            <w:top w:val="none" w:sz="0" w:space="0" w:color="auto"/>
            <w:left w:val="none" w:sz="0" w:space="0" w:color="auto"/>
            <w:bottom w:val="none" w:sz="0" w:space="0" w:color="auto"/>
            <w:right w:val="none" w:sz="0" w:space="0" w:color="auto"/>
          </w:divBdr>
          <w:divsChild>
            <w:div w:id="711422551">
              <w:marLeft w:val="0"/>
              <w:marRight w:val="0"/>
              <w:marTop w:val="0"/>
              <w:marBottom w:val="0"/>
              <w:divBdr>
                <w:top w:val="none" w:sz="0" w:space="0" w:color="auto"/>
                <w:left w:val="none" w:sz="0" w:space="0" w:color="auto"/>
                <w:bottom w:val="none" w:sz="0" w:space="0" w:color="auto"/>
                <w:right w:val="none" w:sz="0" w:space="0" w:color="auto"/>
              </w:divBdr>
              <w:divsChild>
                <w:div w:id="42994847">
                  <w:marLeft w:val="0"/>
                  <w:marRight w:val="0"/>
                  <w:marTop w:val="0"/>
                  <w:marBottom w:val="0"/>
                  <w:divBdr>
                    <w:top w:val="none" w:sz="0" w:space="0" w:color="auto"/>
                    <w:left w:val="none" w:sz="0" w:space="0" w:color="auto"/>
                    <w:bottom w:val="none" w:sz="0" w:space="0" w:color="auto"/>
                    <w:right w:val="none" w:sz="0" w:space="0" w:color="auto"/>
                  </w:divBdr>
                  <w:divsChild>
                    <w:div w:id="615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4229">
      <w:bodyDiv w:val="1"/>
      <w:marLeft w:val="0"/>
      <w:marRight w:val="0"/>
      <w:marTop w:val="0"/>
      <w:marBottom w:val="0"/>
      <w:divBdr>
        <w:top w:val="none" w:sz="0" w:space="0" w:color="auto"/>
        <w:left w:val="none" w:sz="0" w:space="0" w:color="auto"/>
        <w:bottom w:val="none" w:sz="0" w:space="0" w:color="auto"/>
        <w:right w:val="none" w:sz="0" w:space="0" w:color="auto"/>
      </w:divBdr>
    </w:div>
    <w:div w:id="1390766005">
      <w:bodyDiv w:val="1"/>
      <w:marLeft w:val="0"/>
      <w:marRight w:val="0"/>
      <w:marTop w:val="0"/>
      <w:marBottom w:val="0"/>
      <w:divBdr>
        <w:top w:val="none" w:sz="0" w:space="0" w:color="auto"/>
        <w:left w:val="none" w:sz="0" w:space="0" w:color="auto"/>
        <w:bottom w:val="none" w:sz="0" w:space="0" w:color="auto"/>
        <w:right w:val="none" w:sz="0" w:space="0" w:color="auto"/>
      </w:divBdr>
      <w:divsChild>
        <w:div w:id="1664702562">
          <w:marLeft w:val="0"/>
          <w:marRight w:val="0"/>
          <w:marTop w:val="0"/>
          <w:marBottom w:val="0"/>
          <w:divBdr>
            <w:top w:val="none" w:sz="0" w:space="0" w:color="auto"/>
            <w:left w:val="none" w:sz="0" w:space="0" w:color="auto"/>
            <w:bottom w:val="none" w:sz="0" w:space="0" w:color="auto"/>
            <w:right w:val="none" w:sz="0" w:space="0" w:color="auto"/>
          </w:divBdr>
          <w:divsChild>
            <w:div w:id="1266494897">
              <w:marLeft w:val="0"/>
              <w:marRight w:val="0"/>
              <w:marTop w:val="0"/>
              <w:marBottom w:val="0"/>
              <w:divBdr>
                <w:top w:val="none" w:sz="0" w:space="0" w:color="auto"/>
                <w:left w:val="none" w:sz="0" w:space="0" w:color="auto"/>
                <w:bottom w:val="none" w:sz="0" w:space="0" w:color="auto"/>
                <w:right w:val="none" w:sz="0" w:space="0" w:color="auto"/>
              </w:divBdr>
              <w:divsChild>
                <w:div w:id="1616474012">
                  <w:marLeft w:val="0"/>
                  <w:marRight w:val="0"/>
                  <w:marTop w:val="0"/>
                  <w:marBottom w:val="0"/>
                  <w:divBdr>
                    <w:top w:val="none" w:sz="0" w:space="0" w:color="auto"/>
                    <w:left w:val="none" w:sz="0" w:space="0" w:color="auto"/>
                    <w:bottom w:val="none" w:sz="0" w:space="0" w:color="auto"/>
                    <w:right w:val="none" w:sz="0" w:space="0" w:color="auto"/>
                  </w:divBdr>
                  <w:divsChild>
                    <w:div w:id="8279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7621">
      <w:bodyDiv w:val="1"/>
      <w:marLeft w:val="0"/>
      <w:marRight w:val="0"/>
      <w:marTop w:val="0"/>
      <w:marBottom w:val="0"/>
      <w:divBdr>
        <w:top w:val="none" w:sz="0" w:space="0" w:color="auto"/>
        <w:left w:val="none" w:sz="0" w:space="0" w:color="auto"/>
        <w:bottom w:val="none" w:sz="0" w:space="0" w:color="auto"/>
        <w:right w:val="none" w:sz="0" w:space="0" w:color="auto"/>
      </w:divBdr>
    </w:div>
    <w:div w:id="1458177419">
      <w:bodyDiv w:val="1"/>
      <w:marLeft w:val="0"/>
      <w:marRight w:val="0"/>
      <w:marTop w:val="0"/>
      <w:marBottom w:val="0"/>
      <w:divBdr>
        <w:top w:val="none" w:sz="0" w:space="0" w:color="auto"/>
        <w:left w:val="none" w:sz="0" w:space="0" w:color="auto"/>
        <w:bottom w:val="none" w:sz="0" w:space="0" w:color="auto"/>
        <w:right w:val="none" w:sz="0" w:space="0" w:color="auto"/>
      </w:divBdr>
      <w:divsChild>
        <w:div w:id="241523533">
          <w:marLeft w:val="0"/>
          <w:marRight w:val="0"/>
          <w:marTop w:val="0"/>
          <w:marBottom w:val="0"/>
          <w:divBdr>
            <w:top w:val="none" w:sz="0" w:space="0" w:color="auto"/>
            <w:left w:val="none" w:sz="0" w:space="0" w:color="auto"/>
            <w:bottom w:val="none" w:sz="0" w:space="0" w:color="auto"/>
            <w:right w:val="none" w:sz="0" w:space="0" w:color="auto"/>
          </w:divBdr>
        </w:div>
        <w:div w:id="1272669376">
          <w:marLeft w:val="0"/>
          <w:marRight w:val="0"/>
          <w:marTop w:val="0"/>
          <w:marBottom w:val="0"/>
          <w:divBdr>
            <w:top w:val="none" w:sz="0" w:space="0" w:color="auto"/>
            <w:left w:val="none" w:sz="0" w:space="0" w:color="auto"/>
            <w:bottom w:val="none" w:sz="0" w:space="0" w:color="auto"/>
            <w:right w:val="none" w:sz="0" w:space="0" w:color="auto"/>
          </w:divBdr>
        </w:div>
        <w:div w:id="962809390">
          <w:marLeft w:val="0"/>
          <w:marRight w:val="0"/>
          <w:marTop w:val="0"/>
          <w:marBottom w:val="0"/>
          <w:divBdr>
            <w:top w:val="none" w:sz="0" w:space="0" w:color="auto"/>
            <w:left w:val="none" w:sz="0" w:space="0" w:color="auto"/>
            <w:bottom w:val="none" w:sz="0" w:space="0" w:color="auto"/>
            <w:right w:val="none" w:sz="0" w:space="0" w:color="auto"/>
          </w:divBdr>
        </w:div>
        <w:div w:id="1189368937">
          <w:marLeft w:val="0"/>
          <w:marRight w:val="0"/>
          <w:marTop w:val="0"/>
          <w:marBottom w:val="0"/>
          <w:divBdr>
            <w:top w:val="none" w:sz="0" w:space="0" w:color="auto"/>
            <w:left w:val="none" w:sz="0" w:space="0" w:color="auto"/>
            <w:bottom w:val="none" w:sz="0" w:space="0" w:color="auto"/>
            <w:right w:val="none" w:sz="0" w:space="0" w:color="auto"/>
          </w:divBdr>
        </w:div>
      </w:divsChild>
    </w:div>
    <w:div w:id="1482887370">
      <w:bodyDiv w:val="1"/>
      <w:marLeft w:val="0"/>
      <w:marRight w:val="0"/>
      <w:marTop w:val="0"/>
      <w:marBottom w:val="0"/>
      <w:divBdr>
        <w:top w:val="none" w:sz="0" w:space="0" w:color="auto"/>
        <w:left w:val="none" w:sz="0" w:space="0" w:color="auto"/>
        <w:bottom w:val="none" w:sz="0" w:space="0" w:color="auto"/>
        <w:right w:val="none" w:sz="0" w:space="0" w:color="auto"/>
      </w:divBdr>
    </w:div>
    <w:div w:id="1517764059">
      <w:bodyDiv w:val="1"/>
      <w:marLeft w:val="0"/>
      <w:marRight w:val="0"/>
      <w:marTop w:val="0"/>
      <w:marBottom w:val="0"/>
      <w:divBdr>
        <w:top w:val="none" w:sz="0" w:space="0" w:color="auto"/>
        <w:left w:val="none" w:sz="0" w:space="0" w:color="auto"/>
        <w:bottom w:val="none" w:sz="0" w:space="0" w:color="auto"/>
        <w:right w:val="none" w:sz="0" w:space="0" w:color="auto"/>
      </w:divBdr>
      <w:divsChild>
        <w:div w:id="408119212">
          <w:marLeft w:val="0"/>
          <w:marRight w:val="0"/>
          <w:marTop w:val="0"/>
          <w:marBottom w:val="0"/>
          <w:divBdr>
            <w:top w:val="none" w:sz="0" w:space="0" w:color="auto"/>
            <w:left w:val="none" w:sz="0" w:space="0" w:color="auto"/>
            <w:bottom w:val="none" w:sz="0" w:space="0" w:color="auto"/>
            <w:right w:val="none" w:sz="0" w:space="0" w:color="auto"/>
          </w:divBdr>
          <w:divsChild>
            <w:div w:id="1290672040">
              <w:marLeft w:val="0"/>
              <w:marRight w:val="0"/>
              <w:marTop w:val="0"/>
              <w:marBottom w:val="0"/>
              <w:divBdr>
                <w:top w:val="none" w:sz="0" w:space="0" w:color="auto"/>
                <w:left w:val="none" w:sz="0" w:space="0" w:color="auto"/>
                <w:bottom w:val="none" w:sz="0" w:space="0" w:color="auto"/>
                <w:right w:val="none" w:sz="0" w:space="0" w:color="auto"/>
              </w:divBdr>
              <w:divsChild>
                <w:div w:id="1063720947">
                  <w:marLeft w:val="0"/>
                  <w:marRight w:val="0"/>
                  <w:marTop w:val="0"/>
                  <w:marBottom w:val="0"/>
                  <w:divBdr>
                    <w:top w:val="none" w:sz="0" w:space="0" w:color="auto"/>
                    <w:left w:val="none" w:sz="0" w:space="0" w:color="auto"/>
                    <w:bottom w:val="none" w:sz="0" w:space="0" w:color="auto"/>
                    <w:right w:val="none" w:sz="0" w:space="0" w:color="auto"/>
                  </w:divBdr>
                  <w:divsChild>
                    <w:div w:id="965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4717">
      <w:bodyDiv w:val="1"/>
      <w:marLeft w:val="0"/>
      <w:marRight w:val="0"/>
      <w:marTop w:val="0"/>
      <w:marBottom w:val="0"/>
      <w:divBdr>
        <w:top w:val="none" w:sz="0" w:space="0" w:color="auto"/>
        <w:left w:val="none" w:sz="0" w:space="0" w:color="auto"/>
        <w:bottom w:val="none" w:sz="0" w:space="0" w:color="auto"/>
        <w:right w:val="none" w:sz="0" w:space="0" w:color="auto"/>
      </w:divBdr>
      <w:divsChild>
        <w:div w:id="258487462">
          <w:marLeft w:val="0"/>
          <w:marRight w:val="0"/>
          <w:marTop w:val="0"/>
          <w:marBottom w:val="0"/>
          <w:divBdr>
            <w:top w:val="none" w:sz="0" w:space="0" w:color="auto"/>
            <w:left w:val="none" w:sz="0" w:space="0" w:color="auto"/>
            <w:bottom w:val="none" w:sz="0" w:space="0" w:color="auto"/>
            <w:right w:val="none" w:sz="0" w:space="0" w:color="auto"/>
          </w:divBdr>
          <w:divsChild>
            <w:div w:id="595138425">
              <w:marLeft w:val="0"/>
              <w:marRight w:val="0"/>
              <w:marTop w:val="0"/>
              <w:marBottom w:val="0"/>
              <w:divBdr>
                <w:top w:val="none" w:sz="0" w:space="0" w:color="auto"/>
                <w:left w:val="none" w:sz="0" w:space="0" w:color="auto"/>
                <w:bottom w:val="none" w:sz="0" w:space="0" w:color="auto"/>
                <w:right w:val="none" w:sz="0" w:space="0" w:color="auto"/>
              </w:divBdr>
              <w:divsChild>
                <w:div w:id="1635671391">
                  <w:marLeft w:val="0"/>
                  <w:marRight w:val="0"/>
                  <w:marTop w:val="0"/>
                  <w:marBottom w:val="0"/>
                  <w:divBdr>
                    <w:top w:val="none" w:sz="0" w:space="0" w:color="auto"/>
                    <w:left w:val="none" w:sz="0" w:space="0" w:color="auto"/>
                    <w:bottom w:val="none" w:sz="0" w:space="0" w:color="auto"/>
                    <w:right w:val="none" w:sz="0" w:space="0" w:color="auto"/>
                  </w:divBdr>
                  <w:divsChild>
                    <w:div w:id="17785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5582">
      <w:bodyDiv w:val="1"/>
      <w:marLeft w:val="0"/>
      <w:marRight w:val="0"/>
      <w:marTop w:val="0"/>
      <w:marBottom w:val="0"/>
      <w:divBdr>
        <w:top w:val="none" w:sz="0" w:space="0" w:color="auto"/>
        <w:left w:val="none" w:sz="0" w:space="0" w:color="auto"/>
        <w:bottom w:val="none" w:sz="0" w:space="0" w:color="auto"/>
        <w:right w:val="none" w:sz="0" w:space="0" w:color="auto"/>
      </w:divBdr>
    </w:div>
    <w:div w:id="1612518296">
      <w:bodyDiv w:val="1"/>
      <w:marLeft w:val="0"/>
      <w:marRight w:val="0"/>
      <w:marTop w:val="0"/>
      <w:marBottom w:val="0"/>
      <w:divBdr>
        <w:top w:val="none" w:sz="0" w:space="0" w:color="auto"/>
        <w:left w:val="none" w:sz="0" w:space="0" w:color="auto"/>
        <w:bottom w:val="none" w:sz="0" w:space="0" w:color="auto"/>
        <w:right w:val="none" w:sz="0" w:space="0" w:color="auto"/>
      </w:divBdr>
      <w:divsChild>
        <w:div w:id="535236148">
          <w:marLeft w:val="0"/>
          <w:marRight w:val="0"/>
          <w:marTop w:val="0"/>
          <w:marBottom w:val="0"/>
          <w:divBdr>
            <w:top w:val="none" w:sz="0" w:space="0" w:color="auto"/>
            <w:left w:val="none" w:sz="0" w:space="0" w:color="auto"/>
            <w:bottom w:val="none" w:sz="0" w:space="0" w:color="auto"/>
            <w:right w:val="none" w:sz="0" w:space="0" w:color="auto"/>
          </w:divBdr>
          <w:divsChild>
            <w:div w:id="1475836270">
              <w:marLeft w:val="0"/>
              <w:marRight w:val="0"/>
              <w:marTop w:val="0"/>
              <w:marBottom w:val="0"/>
              <w:divBdr>
                <w:top w:val="none" w:sz="0" w:space="0" w:color="auto"/>
                <w:left w:val="none" w:sz="0" w:space="0" w:color="auto"/>
                <w:bottom w:val="none" w:sz="0" w:space="0" w:color="auto"/>
                <w:right w:val="none" w:sz="0" w:space="0" w:color="auto"/>
              </w:divBdr>
              <w:divsChild>
                <w:div w:id="955604674">
                  <w:marLeft w:val="0"/>
                  <w:marRight w:val="0"/>
                  <w:marTop w:val="0"/>
                  <w:marBottom w:val="0"/>
                  <w:divBdr>
                    <w:top w:val="none" w:sz="0" w:space="0" w:color="auto"/>
                    <w:left w:val="none" w:sz="0" w:space="0" w:color="auto"/>
                    <w:bottom w:val="none" w:sz="0" w:space="0" w:color="auto"/>
                    <w:right w:val="none" w:sz="0" w:space="0" w:color="auto"/>
                  </w:divBdr>
                  <w:divsChild>
                    <w:div w:id="3615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0727">
      <w:bodyDiv w:val="1"/>
      <w:marLeft w:val="0"/>
      <w:marRight w:val="0"/>
      <w:marTop w:val="0"/>
      <w:marBottom w:val="0"/>
      <w:divBdr>
        <w:top w:val="none" w:sz="0" w:space="0" w:color="auto"/>
        <w:left w:val="none" w:sz="0" w:space="0" w:color="auto"/>
        <w:bottom w:val="none" w:sz="0" w:space="0" w:color="auto"/>
        <w:right w:val="none" w:sz="0" w:space="0" w:color="auto"/>
      </w:divBdr>
    </w:div>
    <w:div w:id="1658848361">
      <w:bodyDiv w:val="1"/>
      <w:marLeft w:val="0"/>
      <w:marRight w:val="0"/>
      <w:marTop w:val="0"/>
      <w:marBottom w:val="0"/>
      <w:divBdr>
        <w:top w:val="none" w:sz="0" w:space="0" w:color="auto"/>
        <w:left w:val="none" w:sz="0" w:space="0" w:color="auto"/>
        <w:bottom w:val="none" w:sz="0" w:space="0" w:color="auto"/>
        <w:right w:val="none" w:sz="0" w:space="0" w:color="auto"/>
      </w:divBdr>
      <w:divsChild>
        <w:div w:id="698167665">
          <w:marLeft w:val="0"/>
          <w:marRight w:val="0"/>
          <w:marTop w:val="0"/>
          <w:marBottom w:val="0"/>
          <w:divBdr>
            <w:top w:val="none" w:sz="0" w:space="0" w:color="auto"/>
            <w:left w:val="none" w:sz="0" w:space="0" w:color="auto"/>
            <w:bottom w:val="none" w:sz="0" w:space="0" w:color="auto"/>
            <w:right w:val="none" w:sz="0" w:space="0" w:color="auto"/>
          </w:divBdr>
          <w:divsChild>
            <w:div w:id="1904438771">
              <w:marLeft w:val="0"/>
              <w:marRight w:val="0"/>
              <w:marTop w:val="0"/>
              <w:marBottom w:val="0"/>
              <w:divBdr>
                <w:top w:val="none" w:sz="0" w:space="0" w:color="auto"/>
                <w:left w:val="none" w:sz="0" w:space="0" w:color="auto"/>
                <w:bottom w:val="none" w:sz="0" w:space="0" w:color="auto"/>
                <w:right w:val="none" w:sz="0" w:space="0" w:color="auto"/>
              </w:divBdr>
              <w:divsChild>
                <w:div w:id="1860780610">
                  <w:marLeft w:val="0"/>
                  <w:marRight w:val="0"/>
                  <w:marTop w:val="0"/>
                  <w:marBottom w:val="0"/>
                  <w:divBdr>
                    <w:top w:val="none" w:sz="0" w:space="0" w:color="auto"/>
                    <w:left w:val="none" w:sz="0" w:space="0" w:color="auto"/>
                    <w:bottom w:val="none" w:sz="0" w:space="0" w:color="auto"/>
                    <w:right w:val="none" w:sz="0" w:space="0" w:color="auto"/>
                  </w:divBdr>
                  <w:divsChild>
                    <w:div w:id="234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94336">
      <w:bodyDiv w:val="1"/>
      <w:marLeft w:val="0"/>
      <w:marRight w:val="0"/>
      <w:marTop w:val="0"/>
      <w:marBottom w:val="0"/>
      <w:divBdr>
        <w:top w:val="none" w:sz="0" w:space="0" w:color="auto"/>
        <w:left w:val="none" w:sz="0" w:space="0" w:color="auto"/>
        <w:bottom w:val="none" w:sz="0" w:space="0" w:color="auto"/>
        <w:right w:val="none" w:sz="0" w:space="0" w:color="auto"/>
      </w:divBdr>
    </w:div>
    <w:div w:id="1715080330">
      <w:bodyDiv w:val="1"/>
      <w:marLeft w:val="0"/>
      <w:marRight w:val="0"/>
      <w:marTop w:val="0"/>
      <w:marBottom w:val="0"/>
      <w:divBdr>
        <w:top w:val="none" w:sz="0" w:space="0" w:color="auto"/>
        <w:left w:val="none" w:sz="0" w:space="0" w:color="auto"/>
        <w:bottom w:val="none" w:sz="0" w:space="0" w:color="auto"/>
        <w:right w:val="none" w:sz="0" w:space="0" w:color="auto"/>
      </w:divBdr>
      <w:divsChild>
        <w:div w:id="1706563485">
          <w:marLeft w:val="0"/>
          <w:marRight w:val="0"/>
          <w:marTop w:val="0"/>
          <w:marBottom w:val="0"/>
          <w:divBdr>
            <w:top w:val="none" w:sz="0" w:space="0" w:color="auto"/>
            <w:left w:val="none" w:sz="0" w:space="0" w:color="auto"/>
            <w:bottom w:val="none" w:sz="0" w:space="0" w:color="auto"/>
            <w:right w:val="none" w:sz="0" w:space="0" w:color="auto"/>
          </w:divBdr>
          <w:divsChild>
            <w:div w:id="1833257041">
              <w:marLeft w:val="0"/>
              <w:marRight w:val="0"/>
              <w:marTop w:val="0"/>
              <w:marBottom w:val="0"/>
              <w:divBdr>
                <w:top w:val="none" w:sz="0" w:space="0" w:color="auto"/>
                <w:left w:val="none" w:sz="0" w:space="0" w:color="auto"/>
                <w:bottom w:val="none" w:sz="0" w:space="0" w:color="auto"/>
                <w:right w:val="none" w:sz="0" w:space="0" w:color="auto"/>
              </w:divBdr>
              <w:divsChild>
                <w:div w:id="1604651675">
                  <w:marLeft w:val="0"/>
                  <w:marRight w:val="0"/>
                  <w:marTop w:val="0"/>
                  <w:marBottom w:val="0"/>
                  <w:divBdr>
                    <w:top w:val="none" w:sz="0" w:space="0" w:color="auto"/>
                    <w:left w:val="none" w:sz="0" w:space="0" w:color="auto"/>
                    <w:bottom w:val="none" w:sz="0" w:space="0" w:color="auto"/>
                    <w:right w:val="none" w:sz="0" w:space="0" w:color="auto"/>
                  </w:divBdr>
                  <w:divsChild>
                    <w:div w:id="15119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191">
      <w:bodyDiv w:val="1"/>
      <w:marLeft w:val="0"/>
      <w:marRight w:val="0"/>
      <w:marTop w:val="0"/>
      <w:marBottom w:val="0"/>
      <w:divBdr>
        <w:top w:val="none" w:sz="0" w:space="0" w:color="auto"/>
        <w:left w:val="none" w:sz="0" w:space="0" w:color="auto"/>
        <w:bottom w:val="none" w:sz="0" w:space="0" w:color="auto"/>
        <w:right w:val="none" w:sz="0" w:space="0" w:color="auto"/>
      </w:divBdr>
    </w:div>
    <w:div w:id="1732732971">
      <w:bodyDiv w:val="1"/>
      <w:marLeft w:val="0"/>
      <w:marRight w:val="0"/>
      <w:marTop w:val="0"/>
      <w:marBottom w:val="0"/>
      <w:divBdr>
        <w:top w:val="none" w:sz="0" w:space="0" w:color="auto"/>
        <w:left w:val="none" w:sz="0" w:space="0" w:color="auto"/>
        <w:bottom w:val="none" w:sz="0" w:space="0" w:color="auto"/>
        <w:right w:val="none" w:sz="0" w:space="0" w:color="auto"/>
      </w:divBdr>
    </w:div>
    <w:div w:id="1875538598">
      <w:bodyDiv w:val="1"/>
      <w:marLeft w:val="0"/>
      <w:marRight w:val="0"/>
      <w:marTop w:val="0"/>
      <w:marBottom w:val="0"/>
      <w:divBdr>
        <w:top w:val="none" w:sz="0" w:space="0" w:color="auto"/>
        <w:left w:val="none" w:sz="0" w:space="0" w:color="auto"/>
        <w:bottom w:val="none" w:sz="0" w:space="0" w:color="auto"/>
        <w:right w:val="none" w:sz="0" w:space="0" w:color="auto"/>
      </w:divBdr>
      <w:divsChild>
        <w:div w:id="179861752">
          <w:marLeft w:val="0"/>
          <w:marRight w:val="0"/>
          <w:marTop w:val="0"/>
          <w:marBottom w:val="0"/>
          <w:divBdr>
            <w:top w:val="none" w:sz="0" w:space="0" w:color="auto"/>
            <w:left w:val="none" w:sz="0" w:space="0" w:color="auto"/>
            <w:bottom w:val="none" w:sz="0" w:space="0" w:color="auto"/>
            <w:right w:val="none" w:sz="0" w:space="0" w:color="auto"/>
          </w:divBdr>
          <w:divsChild>
            <w:div w:id="2070807049">
              <w:marLeft w:val="0"/>
              <w:marRight w:val="0"/>
              <w:marTop w:val="0"/>
              <w:marBottom w:val="0"/>
              <w:divBdr>
                <w:top w:val="none" w:sz="0" w:space="0" w:color="auto"/>
                <w:left w:val="none" w:sz="0" w:space="0" w:color="auto"/>
                <w:bottom w:val="none" w:sz="0" w:space="0" w:color="auto"/>
                <w:right w:val="none" w:sz="0" w:space="0" w:color="auto"/>
              </w:divBdr>
              <w:divsChild>
                <w:div w:id="1444575107">
                  <w:marLeft w:val="0"/>
                  <w:marRight w:val="0"/>
                  <w:marTop w:val="0"/>
                  <w:marBottom w:val="0"/>
                  <w:divBdr>
                    <w:top w:val="none" w:sz="0" w:space="0" w:color="auto"/>
                    <w:left w:val="none" w:sz="0" w:space="0" w:color="auto"/>
                    <w:bottom w:val="none" w:sz="0" w:space="0" w:color="auto"/>
                    <w:right w:val="none" w:sz="0" w:space="0" w:color="auto"/>
                  </w:divBdr>
                  <w:divsChild>
                    <w:div w:id="15135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277">
      <w:bodyDiv w:val="1"/>
      <w:marLeft w:val="0"/>
      <w:marRight w:val="0"/>
      <w:marTop w:val="0"/>
      <w:marBottom w:val="0"/>
      <w:divBdr>
        <w:top w:val="none" w:sz="0" w:space="0" w:color="auto"/>
        <w:left w:val="none" w:sz="0" w:space="0" w:color="auto"/>
        <w:bottom w:val="none" w:sz="0" w:space="0" w:color="auto"/>
        <w:right w:val="none" w:sz="0" w:space="0" w:color="auto"/>
      </w:divBdr>
    </w:div>
    <w:div w:id="2003508901">
      <w:bodyDiv w:val="1"/>
      <w:marLeft w:val="0"/>
      <w:marRight w:val="0"/>
      <w:marTop w:val="0"/>
      <w:marBottom w:val="0"/>
      <w:divBdr>
        <w:top w:val="none" w:sz="0" w:space="0" w:color="auto"/>
        <w:left w:val="none" w:sz="0" w:space="0" w:color="auto"/>
        <w:bottom w:val="none" w:sz="0" w:space="0" w:color="auto"/>
        <w:right w:val="none" w:sz="0" w:space="0" w:color="auto"/>
      </w:divBdr>
    </w:div>
    <w:div w:id="2016414494">
      <w:bodyDiv w:val="1"/>
      <w:marLeft w:val="0"/>
      <w:marRight w:val="0"/>
      <w:marTop w:val="0"/>
      <w:marBottom w:val="0"/>
      <w:divBdr>
        <w:top w:val="none" w:sz="0" w:space="0" w:color="auto"/>
        <w:left w:val="none" w:sz="0" w:space="0" w:color="auto"/>
        <w:bottom w:val="none" w:sz="0" w:space="0" w:color="auto"/>
        <w:right w:val="none" w:sz="0" w:space="0" w:color="auto"/>
      </w:divBdr>
      <w:divsChild>
        <w:div w:id="1593508660">
          <w:marLeft w:val="0"/>
          <w:marRight w:val="0"/>
          <w:marTop w:val="0"/>
          <w:marBottom w:val="0"/>
          <w:divBdr>
            <w:top w:val="none" w:sz="0" w:space="0" w:color="auto"/>
            <w:left w:val="none" w:sz="0" w:space="0" w:color="auto"/>
            <w:bottom w:val="none" w:sz="0" w:space="0" w:color="auto"/>
            <w:right w:val="none" w:sz="0" w:space="0" w:color="auto"/>
          </w:divBdr>
          <w:divsChild>
            <w:div w:id="2090693055">
              <w:marLeft w:val="0"/>
              <w:marRight w:val="0"/>
              <w:marTop w:val="0"/>
              <w:marBottom w:val="0"/>
              <w:divBdr>
                <w:top w:val="none" w:sz="0" w:space="0" w:color="auto"/>
                <w:left w:val="none" w:sz="0" w:space="0" w:color="auto"/>
                <w:bottom w:val="none" w:sz="0" w:space="0" w:color="auto"/>
                <w:right w:val="none" w:sz="0" w:space="0" w:color="auto"/>
              </w:divBdr>
              <w:divsChild>
                <w:div w:id="1098671805">
                  <w:marLeft w:val="0"/>
                  <w:marRight w:val="0"/>
                  <w:marTop w:val="0"/>
                  <w:marBottom w:val="0"/>
                  <w:divBdr>
                    <w:top w:val="none" w:sz="0" w:space="0" w:color="auto"/>
                    <w:left w:val="none" w:sz="0" w:space="0" w:color="auto"/>
                    <w:bottom w:val="none" w:sz="0" w:space="0" w:color="auto"/>
                    <w:right w:val="none" w:sz="0" w:space="0" w:color="auto"/>
                  </w:divBdr>
                  <w:divsChild>
                    <w:div w:id="16271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02896">
      <w:bodyDiv w:val="1"/>
      <w:marLeft w:val="0"/>
      <w:marRight w:val="0"/>
      <w:marTop w:val="0"/>
      <w:marBottom w:val="0"/>
      <w:divBdr>
        <w:top w:val="none" w:sz="0" w:space="0" w:color="auto"/>
        <w:left w:val="none" w:sz="0" w:space="0" w:color="auto"/>
        <w:bottom w:val="none" w:sz="0" w:space="0" w:color="auto"/>
        <w:right w:val="none" w:sz="0" w:space="0" w:color="auto"/>
      </w:divBdr>
    </w:div>
    <w:div w:id="2087262955">
      <w:bodyDiv w:val="1"/>
      <w:marLeft w:val="0"/>
      <w:marRight w:val="0"/>
      <w:marTop w:val="0"/>
      <w:marBottom w:val="0"/>
      <w:divBdr>
        <w:top w:val="none" w:sz="0" w:space="0" w:color="auto"/>
        <w:left w:val="none" w:sz="0" w:space="0" w:color="auto"/>
        <w:bottom w:val="none" w:sz="0" w:space="0" w:color="auto"/>
        <w:right w:val="none" w:sz="0" w:space="0" w:color="auto"/>
      </w:divBdr>
      <w:divsChild>
        <w:div w:id="137308197">
          <w:marLeft w:val="0"/>
          <w:marRight w:val="0"/>
          <w:marTop w:val="0"/>
          <w:marBottom w:val="0"/>
          <w:divBdr>
            <w:top w:val="none" w:sz="0" w:space="0" w:color="auto"/>
            <w:left w:val="none" w:sz="0" w:space="0" w:color="auto"/>
            <w:bottom w:val="none" w:sz="0" w:space="0" w:color="auto"/>
            <w:right w:val="none" w:sz="0" w:space="0" w:color="auto"/>
          </w:divBdr>
        </w:div>
        <w:div w:id="796683480">
          <w:marLeft w:val="0"/>
          <w:marRight w:val="0"/>
          <w:marTop w:val="0"/>
          <w:marBottom w:val="0"/>
          <w:divBdr>
            <w:top w:val="none" w:sz="0" w:space="0" w:color="auto"/>
            <w:left w:val="none" w:sz="0" w:space="0" w:color="auto"/>
            <w:bottom w:val="none" w:sz="0" w:space="0" w:color="auto"/>
            <w:right w:val="none" w:sz="0" w:space="0" w:color="auto"/>
          </w:divBdr>
        </w:div>
        <w:div w:id="1433167948">
          <w:marLeft w:val="0"/>
          <w:marRight w:val="0"/>
          <w:marTop w:val="0"/>
          <w:marBottom w:val="0"/>
          <w:divBdr>
            <w:top w:val="none" w:sz="0" w:space="0" w:color="auto"/>
            <w:left w:val="none" w:sz="0" w:space="0" w:color="auto"/>
            <w:bottom w:val="none" w:sz="0" w:space="0" w:color="auto"/>
            <w:right w:val="none" w:sz="0" w:space="0" w:color="auto"/>
          </w:divBdr>
        </w:div>
        <w:div w:id="1130365585">
          <w:marLeft w:val="0"/>
          <w:marRight w:val="0"/>
          <w:marTop w:val="0"/>
          <w:marBottom w:val="0"/>
          <w:divBdr>
            <w:top w:val="none" w:sz="0" w:space="0" w:color="auto"/>
            <w:left w:val="none" w:sz="0" w:space="0" w:color="auto"/>
            <w:bottom w:val="none" w:sz="0" w:space="0" w:color="auto"/>
            <w:right w:val="none" w:sz="0" w:space="0" w:color="auto"/>
          </w:divBdr>
        </w:div>
      </w:divsChild>
    </w:div>
    <w:div w:id="2102948302">
      <w:bodyDiv w:val="1"/>
      <w:marLeft w:val="0"/>
      <w:marRight w:val="0"/>
      <w:marTop w:val="0"/>
      <w:marBottom w:val="0"/>
      <w:divBdr>
        <w:top w:val="none" w:sz="0" w:space="0" w:color="auto"/>
        <w:left w:val="none" w:sz="0" w:space="0" w:color="auto"/>
        <w:bottom w:val="none" w:sz="0" w:space="0" w:color="auto"/>
        <w:right w:val="none" w:sz="0" w:space="0" w:color="auto"/>
      </w:divBdr>
      <w:divsChild>
        <w:div w:id="110828586">
          <w:marLeft w:val="0"/>
          <w:marRight w:val="0"/>
          <w:marTop w:val="0"/>
          <w:marBottom w:val="0"/>
          <w:divBdr>
            <w:top w:val="none" w:sz="0" w:space="0" w:color="auto"/>
            <w:left w:val="none" w:sz="0" w:space="0" w:color="auto"/>
            <w:bottom w:val="none" w:sz="0" w:space="0" w:color="auto"/>
            <w:right w:val="none" w:sz="0" w:space="0" w:color="auto"/>
          </w:divBdr>
          <w:divsChild>
            <w:div w:id="1655839332">
              <w:marLeft w:val="0"/>
              <w:marRight w:val="0"/>
              <w:marTop w:val="0"/>
              <w:marBottom w:val="0"/>
              <w:divBdr>
                <w:top w:val="none" w:sz="0" w:space="0" w:color="auto"/>
                <w:left w:val="none" w:sz="0" w:space="0" w:color="auto"/>
                <w:bottom w:val="none" w:sz="0" w:space="0" w:color="auto"/>
                <w:right w:val="none" w:sz="0" w:space="0" w:color="auto"/>
              </w:divBdr>
              <w:divsChild>
                <w:div w:id="186718042">
                  <w:marLeft w:val="0"/>
                  <w:marRight w:val="0"/>
                  <w:marTop w:val="0"/>
                  <w:marBottom w:val="0"/>
                  <w:divBdr>
                    <w:top w:val="none" w:sz="0" w:space="0" w:color="auto"/>
                    <w:left w:val="none" w:sz="0" w:space="0" w:color="auto"/>
                    <w:bottom w:val="none" w:sz="0" w:space="0" w:color="auto"/>
                    <w:right w:val="none" w:sz="0" w:space="0" w:color="auto"/>
                  </w:divBdr>
                  <w:divsChild>
                    <w:div w:id="4632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1662">
      <w:bodyDiv w:val="1"/>
      <w:marLeft w:val="0"/>
      <w:marRight w:val="0"/>
      <w:marTop w:val="0"/>
      <w:marBottom w:val="0"/>
      <w:divBdr>
        <w:top w:val="none" w:sz="0" w:space="0" w:color="auto"/>
        <w:left w:val="none" w:sz="0" w:space="0" w:color="auto"/>
        <w:bottom w:val="none" w:sz="0" w:space="0" w:color="auto"/>
        <w:right w:val="none" w:sz="0" w:space="0" w:color="auto"/>
      </w:divBdr>
    </w:div>
    <w:div w:id="2134907314">
      <w:bodyDiv w:val="1"/>
      <w:marLeft w:val="0"/>
      <w:marRight w:val="0"/>
      <w:marTop w:val="0"/>
      <w:marBottom w:val="0"/>
      <w:divBdr>
        <w:top w:val="none" w:sz="0" w:space="0" w:color="auto"/>
        <w:left w:val="none" w:sz="0" w:space="0" w:color="auto"/>
        <w:bottom w:val="none" w:sz="0" w:space="0" w:color="auto"/>
        <w:right w:val="none" w:sz="0" w:space="0" w:color="auto"/>
      </w:divBdr>
      <w:divsChild>
        <w:div w:id="1336490555">
          <w:marLeft w:val="0"/>
          <w:marRight w:val="0"/>
          <w:marTop w:val="0"/>
          <w:marBottom w:val="0"/>
          <w:divBdr>
            <w:top w:val="none" w:sz="0" w:space="0" w:color="auto"/>
            <w:left w:val="none" w:sz="0" w:space="0" w:color="auto"/>
            <w:bottom w:val="none" w:sz="0" w:space="0" w:color="auto"/>
            <w:right w:val="none" w:sz="0" w:space="0" w:color="auto"/>
          </w:divBdr>
          <w:divsChild>
            <w:div w:id="1341197201">
              <w:marLeft w:val="0"/>
              <w:marRight w:val="0"/>
              <w:marTop w:val="0"/>
              <w:marBottom w:val="0"/>
              <w:divBdr>
                <w:top w:val="none" w:sz="0" w:space="0" w:color="auto"/>
                <w:left w:val="none" w:sz="0" w:space="0" w:color="auto"/>
                <w:bottom w:val="none" w:sz="0" w:space="0" w:color="auto"/>
                <w:right w:val="none" w:sz="0" w:space="0" w:color="auto"/>
              </w:divBdr>
              <w:divsChild>
                <w:div w:id="1556552277">
                  <w:marLeft w:val="0"/>
                  <w:marRight w:val="0"/>
                  <w:marTop w:val="0"/>
                  <w:marBottom w:val="0"/>
                  <w:divBdr>
                    <w:top w:val="none" w:sz="0" w:space="0" w:color="auto"/>
                    <w:left w:val="none" w:sz="0" w:space="0" w:color="auto"/>
                    <w:bottom w:val="none" w:sz="0" w:space="0" w:color="auto"/>
                    <w:right w:val="none" w:sz="0" w:space="0" w:color="auto"/>
                  </w:divBdr>
                  <w:divsChild>
                    <w:div w:id="9660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A65FJVFR3NAS-1820456951-7627</_dlc_DocId>
    <_dlc_DocIdUrl xmlns="fe5c55e1-1529-428c-8c16-ada3460a0e7a">
      <Url>http://tame/_layouts/15/DocIdRedir.aspx?ID=A65FJVFR3NAS-1820456951-7627</Url>
      <Description>A65FJVFR3NAS-1820456951-7627</Description>
    </_dlc_DocIdUrl>
  </documentManagement>
</p:properties>
</file>

<file path=customXml/itemProps1.xml><?xml version="1.0" encoding="utf-8"?>
<ds:datastoreItem xmlns:ds="http://schemas.openxmlformats.org/officeDocument/2006/customXml" ds:itemID="{9568959D-FC53-44BC-913B-185009F71B6E}">
  <ds:schemaRefs>
    <ds:schemaRef ds:uri="http://schemas.openxmlformats.org/officeDocument/2006/bibliography"/>
  </ds:schemaRefs>
</ds:datastoreItem>
</file>

<file path=customXml/itemProps2.xml><?xml version="1.0" encoding="utf-8"?>
<ds:datastoreItem xmlns:ds="http://schemas.openxmlformats.org/officeDocument/2006/customXml" ds:itemID="{6BC56A07-2B39-419C-809B-15C2214D4B8B}"/>
</file>

<file path=customXml/itemProps3.xml><?xml version="1.0" encoding="utf-8"?>
<ds:datastoreItem xmlns:ds="http://schemas.openxmlformats.org/officeDocument/2006/customXml" ds:itemID="{15C3FF1A-106A-4647-8638-DBE8259A9D94}"/>
</file>

<file path=customXml/itemProps4.xml><?xml version="1.0" encoding="utf-8"?>
<ds:datastoreItem xmlns:ds="http://schemas.openxmlformats.org/officeDocument/2006/customXml" ds:itemID="{1F6553FE-1167-4F7C-95F4-045687C1FA1B}"/>
</file>

<file path=customXml/itemProps5.xml><?xml version="1.0" encoding="utf-8"?>
<ds:datastoreItem xmlns:ds="http://schemas.openxmlformats.org/officeDocument/2006/customXml" ds:itemID="{37E40CD4-88FD-460F-9991-6EAE46D51036}"/>
</file>

<file path=docProps/app.xml><?xml version="1.0" encoding="utf-8"?>
<Properties xmlns="http://schemas.openxmlformats.org/officeDocument/2006/extended-properties" xmlns:vt="http://schemas.openxmlformats.org/officeDocument/2006/docPropsVTypes">
  <Template>Normal.dotm</Template>
  <TotalTime>1</TotalTime>
  <Pages>4</Pages>
  <Words>2145</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“Por la cual se decide el recurso de Apelación interpuesto contra la Resolución No</vt:lpstr>
    </vt:vector>
  </TitlesOfParts>
  <Company>ACCION SOCIAL</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decide el recurso de Apelación interpuesto contra la Resolución No</dc:title>
  <dc:subject/>
  <dc:creator>ACCION SOCIAL</dc:creator>
  <cp:keywords/>
  <cp:lastModifiedBy>Veronica Arango Cala</cp:lastModifiedBy>
  <cp:revision>5</cp:revision>
  <cp:lastPrinted>2018-02-13T21:13:00Z</cp:lastPrinted>
  <dcterms:created xsi:type="dcterms:W3CDTF">2020-10-29T16:15:00Z</dcterms:created>
  <dcterms:modified xsi:type="dcterms:W3CDTF">2020-10-29T16:21:00Z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0x0101007CF2AFB48AEEF04686B54E7662D2A024</vt:lpwstr>
  </property>
  <property fmtid="{D5CDD505-2E9C-101B-9397-08002B2CF9AE}" pid="7" name="_dlc_DocIdItemGuid">
    <vt:lpwstr>93d4ada0-b387-4aec-a0a3-f4259234b75a</vt:lpwstr>
  </property>
</Properties>
</file>